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263"/>
        <w:gridCol w:w="7087"/>
      </w:tblGrid>
      <w:tr w:rsidR="0042696A" w14:paraId="2DBB181A" w14:textId="77777777" w:rsidTr="00E31134">
        <w:tc>
          <w:tcPr>
            <w:tcW w:w="2263" w:type="dxa"/>
          </w:tcPr>
          <w:p w14:paraId="49D114B7" w14:textId="79C19DB9" w:rsidR="0042696A" w:rsidRPr="00E31134" w:rsidRDefault="0042696A" w:rsidP="00B950CF">
            <w:pPr>
              <w:rPr>
                <w:b/>
              </w:rPr>
            </w:pPr>
            <w:r w:rsidRPr="00E31134">
              <w:rPr>
                <w:b/>
              </w:rPr>
              <w:t>Guidance Document</w:t>
            </w:r>
          </w:p>
        </w:tc>
        <w:tc>
          <w:tcPr>
            <w:tcW w:w="7087" w:type="dxa"/>
          </w:tcPr>
          <w:p w14:paraId="75147AE2" w14:textId="2804C67A" w:rsidR="0042696A" w:rsidRDefault="00B37C9A" w:rsidP="00B950CF">
            <w:r>
              <w:t>Ethical C</w:t>
            </w:r>
            <w:r w:rsidR="0042696A">
              <w:t>onsideratio</w:t>
            </w:r>
            <w:r>
              <w:t>ns for Remote Consent</w:t>
            </w:r>
          </w:p>
        </w:tc>
      </w:tr>
      <w:tr w:rsidR="0042696A" w14:paraId="364A4E61" w14:textId="77777777" w:rsidTr="00E31134">
        <w:tc>
          <w:tcPr>
            <w:tcW w:w="2263" w:type="dxa"/>
          </w:tcPr>
          <w:p w14:paraId="6A6C23EE" w14:textId="666FFD9C" w:rsidR="0042696A" w:rsidRPr="00E31134" w:rsidRDefault="0042696A" w:rsidP="00B950CF">
            <w:pPr>
              <w:rPr>
                <w:b/>
              </w:rPr>
            </w:pPr>
            <w:r>
              <w:rPr>
                <w:b/>
              </w:rPr>
              <w:t>Version Date</w:t>
            </w:r>
          </w:p>
        </w:tc>
        <w:tc>
          <w:tcPr>
            <w:tcW w:w="7087" w:type="dxa"/>
          </w:tcPr>
          <w:p w14:paraId="51AB5E37" w14:textId="11F52846" w:rsidR="0042696A" w:rsidRDefault="00BD0FBC" w:rsidP="00B950CF">
            <w:r>
              <w:t xml:space="preserve">August </w:t>
            </w:r>
            <w:r w:rsidR="00A13B68">
              <w:t>6</w:t>
            </w:r>
            <w:r>
              <w:t>, 2024</w:t>
            </w:r>
          </w:p>
        </w:tc>
      </w:tr>
    </w:tbl>
    <w:p w14:paraId="727443C0" w14:textId="10A646E8" w:rsidR="00D723A1" w:rsidRDefault="00D723A1" w:rsidP="00B950CF"/>
    <w:p w14:paraId="55FAF950" w14:textId="77777777" w:rsidR="0097195D" w:rsidRDefault="0097195D" w:rsidP="00B950CF"/>
    <w:sdt>
      <w:sdtPr>
        <w:rPr>
          <w:rFonts w:asciiTheme="minorHAnsi" w:eastAsiaTheme="minorHAnsi" w:hAnsiTheme="minorHAnsi" w:cstheme="minorBidi"/>
          <w:color w:val="auto"/>
          <w:sz w:val="22"/>
          <w:szCs w:val="22"/>
        </w:rPr>
        <w:id w:val="-869137018"/>
        <w:docPartObj>
          <w:docPartGallery w:val="Table of Contents"/>
          <w:docPartUnique/>
        </w:docPartObj>
      </w:sdtPr>
      <w:sdtEndPr>
        <w:rPr>
          <w:b/>
          <w:bCs/>
          <w:noProof/>
        </w:rPr>
      </w:sdtEndPr>
      <w:sdtContent>
        <w:p w14:paraId="71581B73" w14:textId="77777777" w:rsidR="00D723A1" w:rsidRDefault="00D723A1">
          <w:pPr>
            <w:pStyle w:val="TOCHeading"/>
          </w:pPr>
          <w:r w:rsidRPr="00E31134">
            <w:t>Contents</w:t>
          </w:r>
        </w:p>
        <w:p w14:paraId="6AC2496A" w14:textId="5EB58478" w:rsidR="001B515F" w:rsidRDefault="00D723A1">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5644857" w:history="1">
            <w:r w:rsidR="001B515F" w:rsidRPr="00E1784B">
              <w:rPr>
                <w:rStyle w:val="Hyperlink"/>
                <w:noProof/>
              </w:rPr>
              <w:t>Background and Scope:</w:t>
            </w:r>
            <w:r w:rsidR="001B515F">
              <w:rPr>
                <w:noProof/>
                <w:webHidden/>
              </w:rPr>
              <w:tab/>
            </w:r>
            <w:r w:rsidR="001B515F">
              <w:rPr>
                <w:noProof/>
                <w:webHidden/>
              </w:rPr>
              <w:fldChar w:fldCharType="begin"/>
            </w:r>
            <w:r w:rsidR="001B515F">
              <w:rPr>
                <w:noProof/>
                <w:webHidden/>
              </w:rPr>
              <w:instrText xml:space="preserve"> PAGEREF _Toc45644857 \h </w:instrText>
            </w:r>
            <w:r w:rsidR="001B515F">
              <w:rPr>
                <w:noProof/>
                <w:webHidden/>
              </w:rPr>
            </w:r>
            <w:r w:rsidR="001B515F">
              <w:rPr>
                <w:noProof/>
                <w:webHidden/>
              </w:rPr>
              <w:fldChar w:fldCharType="separate"/>
            </w:r>
            <w:r w:rsidR="00E67CA9">
              <w:rPr>
                <w:noProof/>
                <w:webHidden/>
              </w:rPr>
              <w:t>2</w:t>
            </w:r>
            <w:r w:rsidR="001B515F">
              <w:rPr>
                <w:noProof/>
                <w:webHidden/>
              </w:rPr>
              <w:fldChar w:fldCharType="end"/>
            </w:r>
          </w:hyperlink>
        </w:p>
        <w:p w14:paraId="3A875FEB" w14:textId="64E46D9D" w:rsidR="001B515F" w:rsidRDefault="00E5360D">
          <w:pPr>
            <w:pStyle w:val="TOC1"/>
            <w:tabs>
              <w:tab w:val="right" w:leader="dot" w:pos="9350"/>
            </w:tabs>
            <w:rPr>
              <w:rFonts w:eastAsiaTheme="minorEastAsia"/>
              <w:noProof/>
            </w:rPr>
          </w:pPr>
          <w:hyperlink w:anchor="_Toc45644858" w:history="1">
            <w:r w:rsidR="001B515F" w:rsidRPr="00E1784B">
              <w:rPr>
                <w:rStyle w:val="Hyperlink"/>
                <w:noProof/>
              </w:rPr>
              <w:t>Ethical Considerations</w:t>
            </w:r>
            <w:r w:rsidR="001B515F">
              <w:rPr>
                <w:noProof/>
                <w:webHidden/>
              </w:rPr>
              <w:tab/>
            </w:r>
            <w:r w:rsidR="001B515F">
              <w:rPr>
                <w:noProof/>
                <w:webHidden/>
              </w:rPr>
              <w:fldChar w:fldCharType="begin"/>
            </w:r>
            <w:r w:rsidR="001B515F">
              <w:rPr>
                <w:noProof/>
                <w:webHidden/>
              </w:rPr>
              <w:instrText xml:space="preserve"> PAGEREF _Toc45644858 \h </w:instrText>
            </w:r>
            <w:r w:rsidR="001B515F">
              <w:rPr>
                <w:noProof/>
                <w:webHidden/>
              </w:rPr>
            </w:r>
            <w:r w:rsidR="001B515F">
              <w:rPr>
                <w:noProof/>
                <w:webHidden/>
              </w:rPr>
              <w:fldChar w:fldCharType="separate"/>
            </w:r>
            <w:r w:rsidR="00E67CA9">
              <w:rPr>
                <w:noProof/>
                <w:webHidden/>
              </w:rPr>
              <w:t>2</w:t>
            </w:r>
            <w:r w:rsidR="001B515F">
              <w:rPr>
                <w:noProof/>
                <w:webHidden/>
              </w:rPr>
              <w:fldChar w:fldCharType="end"/>
            </w:r>
          </w:hyperlink>
        </w:p>
        <w:p w14:paraId="7677903C" w14:textId="4386E2E3" w:rsidR="001B515F" w:rsidRDefault="00E5360D">
          <w:pPr>
            <w:pStyle w:val="TOC1"/>
            <w:tabs>
              <w:tab w:val="right" w:leader="dot" w:pos="9350"/>
            </w:tabs>
            <w:rPr>
              <w:rFonts w:eastAsiaTheme="minorEastAsia"/>
              <w:noProof/>
            </w:rPr>
          </w:pPr>
          <w:hyperlink w:anchor="_Toc45644859" w:history="1">
            <w:r w:rsidR="001B515F" w:rsidRPr="00E1784B">
              <w:rPr>
                <w:rStyle w:val="Hyperlink"/>
                <w:noProof/>
              </w:rPr>
              <w:t>Study-specific Considerations</w:t>
            </w:r>
            <w:r w:rsidR="001B515F">
              <w:rPr>
                <w:noProof/>
                <w:webHidden/>
              </w:rPr>
              <w:tab/>
            </w:r>
            <w:r w:rsidR="002F5CB0">
              <w:rPr>
                <w:noProof/>
                <w:webHidden/>
              </w:rPr>
              <w:t>4</w:t>
            </w:r>
          </w:hyperlink>
        </w:p>
        <w:p w14:paraId="63E55424" w14:textId="50871DF7" w:rsidR="001B515F" w:rsidRDefault="00E5360D">
          <w:pPr>
            <w:pStyle w:val="TOC1"/>
            <w:tabs>
              <w:tab w:val="right" w:leader="dot" w:pos="9350"/>
            </w:tabs>
            <w:rPr>
              <w:rFonts w:eastAsiaTheme="minorEastAsia"/>
              <w:noProof/>
            </w:rPr>
          </w:pPr>
          <w:hyperlink w:anchor="_Toc45644860" w:history="1">
            <w:r w:rsidR="001B515F" w:rsidRPr="00E1784B">
              <w:rPr>
                <w:rStyle w:val="Hyperlink"/>
                <w:noProof/>
              </w:rPr>
              <w:t>Prior to the Consent Process</w:t>
            </w:r>
            <w:r w:rsidR="001B515F">
              <w:rPr>
                <w:noProof/>
                <w:webHidden/>
              </w:rPr>
              <w:tab/>
            </w:r>
            <w:r w:rsidR="002F5CB0">
              <w:rPr>
                <w:noProof/>
                <w:webHidden/>
              </w:rPr>
              <w:t>4</w:t>
            </w:r>
          </w:hyperlink>
        </w:p>
        <w:p w14:paraId="6FD9DD24" w14:textId="0F91345B" w:rsidR="001B515F" w:rsidRDefault="00E5360D">
          <w:pPr>
            <w:pStyle w:val="TOC1"/>
            <w:tabs>
              <w:tab w:val="right" w:leader="dot" w:pos="9350"/>
            </w:tabs>
            <w:rPr>
              <w:rFonts w:eastAsiaTheme="minorEastAsia"/>
              <w:noProof/>
            </w:rPr>
          </w:pPr>
          <w:hyperlink w:anchor="_Toc45644861" w:history="1">
            <w:r w:rsidR="001B515F" w:rsidRPr="00E1784B">
              <w:rPr>
                <w:rStyle w:val="Hyperlink"/>
                <w:noProof/>
              </w:rPr>
              <w:t>Conducting the Consent Discussion</w:t>
            </w:r>
            <w:r w:rsidR="001B515F">
              <w:rPr>
                <w:noProof/>
                <w:webHidden/>
              </w:rPr>
              <w:tab/>
            </w:r>
            <w:r w:rsidR="001B515F">
              <w:rPr>
                <w:noProof/>
                <w:webHidden/>
              </w:rPr>
              <w:fldChar w:fldCharType="begin"/>
            </w:r>
            <w:r w:rsidR="001B515F">
              <w:rPr>
                <w:noProof/>
                <w:webHidden/>
              </w:rPr>
              <w:instrText xml:space="preserve"> PAGEREF _Toc45644861 \h </w:instrText>
            </w:r>
            <w:r w:rsidR="001B515F">
              <w:rPr>
                <w:noProof/>
                <w:webHidden/>
              </w:rPr>
            </w:r>
            <w:r w:rsidR="001B515F">
              <w:rPr>
                <w:noProof/>
                <w:webHidden/>
              </w:rPr>
              <w:fldChar w:fldCharType="separate"/>
            </w:r>
            <w:r w:rsidR="00E67CA9">
              <w:rPr>
                <w:noProof/>
                <w:webHidden/>
              </w:rPr>
              <w:t>4</w:t>
            </w:r>
            <w:r w:rsidR="001B515F">
              <w:rPr>
                <w:noProof/>
                <w:webHidden/>
              </w:rPr>
              <w:fldChar w:fldCharType="end"/>
            </w:r>
          </w:hyperlink>
        </w:p>
        <w:p w14:paraId="140595C8" w14:textId="45EA33C2" w:rsidR="001B515F" w:rsidRDefault="00E5360D">
          <w:pPr>
            <w:pStyle w:val="TOC1"/>
            <w:tabs>
              <w:tab w:val="right" w:leader="dot" w:pos="9350"/>
            </w:tabs>
            <w:rPr>
              <w:rFonts w:eastAsiaTheme="minorEastAsia"/>
              <w:noProof/>
            </w:rPr>
          </w:pPr>
          <w:hyperlink w:anchor="_Toc45644862" w:history="1">
            <w:r w:rsidR="001B515F" w:rsidRPr="00E1784B">
              <w:rPr>
                <w:rStyle w:val="Hyperlink"/>
                <w:noProof/>
              </w:rPr>
              <w:t>Documenting Remote Consent</w:t>
            </w:r>
            <w:r w:rsidR="001B515F">
              <w:rPr>
                <w:noProof/>
                <w:webHidden/>
              </w:rPr>
              <w:tab/>
            </w:r>
            <w:r w:rsidR="002F5CB0">
              <w:rPr>
                <w:noProof/>
                <w:webHidden/>
              </w:rPr>
              <w:t>5</w:t>
            </w:r>
          </w:hyperlink>
        </w:p>
        <w:p w14:paraId="354FDC1E" w14:textId="4BDC1CF1" w:rsidR="001B515F" w:rsidRDefault="00E5360D">
          <w:pPr>
            <w:pStyle w:val="TOC2"/>
            <w:tabs>
              <w:tab w:val="right" w:leader="dot" w:pos="9350"/>
            </w:tabs>
            <w:rPr>
              <w:rFonts w:eastAsiaTheme="minorEastAsia"/>
              <w:noProof/>
            </w:rPr>
          </w:pPr>
          <w:hyperlink w:anchor="_Toc45644863" w:history="1">
            <w:r w:rsidR="001B515F" w:rsidRPr="00E1784B">
              <w:rPr>
                <w:rStyle w:val="Hyperlink"/>
                <w:noProof/>
              </w:rPr>
              <w:t>Documentation methods and potential uses</w:t>
            </w:r>
            <w:r w:rsidR="001B515F">
              <w:rPr>
                <w:noProof/>
                <w:webHidden/>
              </w:rPr>
              <w:tab/>
            </w:r>
            <w:r w:rsidR="002F5CB0">
              <w:rPr>
                <w:noProof/>
                <w:webHidden/>
              </w:rPr>
              <w:t>5</w:t>
            </w:r>
          </w:hyperlink>
        </w:p>
        <w:p w14:paraId="53BC4928" w14:textId="217280C5" w:rsidR="001B515F" w:rsidRDefault="00E5360D">
          <w:pPr>
            <w:pStyle w:val="TOC3"/>
            <w:tabs>
              <w:tab w:val="right" w:leader="dot" w:pos="9350"/>
            </w:tabs>
            <w:rPr>
              <w:rFonts w:eastAsiaTheme="minorEastAsia"/>
              <w:noProof/>
            </w:rPr>
          </w:pPr>
          <w:hyperlink w:anchor="_Toc45644864" w:history="1">
            <w:r w:rsidR="001B515F" w:rsidRPr="00E1784B">
              <w:rPr>
                <w:rStyle w:val="Hyperlink"/>
                <w:noProof/>
              </w:rPr>
              <w:t>Written Signature on Paper Copy by Mail, Email or Secure File Transfer (SFT)</w:t>
            </w:r>
            <w:r w:rsidR="001B515F">
              <w:rPr>
                <w:noProof/>
                <w:webHidden/>
              </w:rPr>
              <w:tab/>
            </w:r>
            <w:r w:rsidR="002F5CB0">
              <w:rPr>
                <w:noProof/>
                <w:webHidden/>
              </w:rPr>
              <w:t>6</w:t>
            </w:r>
          </w:hyperlink>
        </w:p>
        <w:p w14:paraId="794F70B3" w14:textId="6C28404A" w:rsidR="001B515F" w:rsidRDefault="00E5360D">
          <w:pPr>
            <w:pStyle w:val="TOC3"/>
            <w:tabs>
              <w:tab w:val="right" w:leader="dot" w:pos="9350"/>
            </w:tabs>
            <w:rPr>
              <w:noProof/>
            </w:rPr>
          </w:pPr>
          <w:hyperlink w:anchor="_Toc45644865" w:history="1">
            <w:r w:rsidR="001B515F" w:rsidRPr="00E1784B">
              <w:rPr>
                <w:rStyle w:val="Hyperlink"/>
                <w:noProof/>
              </w:rPr>
              <w:t>Electronic Signatures using approved Electronic signature software/electronic consent platforms</w:t>
            </w:r>
            <w:r w:rsidR="001B515F">
              <w:rPr>
                <w:noProof/>
                <w:webHidden/>
              </w:rPr>
              <w:tab/>
            </w:r>
            <w:r w:rsidR="002F5CB0">
              <w:rPr>
                <w:noProof/>
                <w:webHidden/>
              </w:rPr>
              <w:t>7</w:t>
            </w:r>
          </w:hyperlink>
          <w:bookmarkStart w:id="0" w:name="_GoBack"/>
          <w:bookmarkEnd w:id="0"/>
        </w:p>
        <w:p w14:paraId="5F373AB0" w14:textId="40F78327" w:rsidR="002F5CB0" w:rsidRPr="002F5CB0" w:rsidRDefault="00E5360D" w:rsidP="002F5CB0">
          <w:pPr>
            <w:pStyle w:val="TOC3"/>
            <w:tabs>
              <w:tab w:val="right" w:leader="dot" w:pos="9350"/>
            </w:tabs>
            <w:rPr>
              <w:noProof/>
            </w:rPr>
          </w:pPr>
          <w:hyperlink w:anchor="_Toc45644865" w:history="1">
            <w:r w:rsidR="002F5CB0">
              <w:rPr>
                <w:rStyle w:val="Hyperlink"/>
                <w:noProof/>
              </w:rPr>
              <w:t>Basic Requirements for eConsent</w:t>
            </w:r>
            <w:r w:rsidR="002F5CB0">
              <w:rPr>
                <w:noProof/>
                <w:webHidden/>
              </w:rPr>
              <w:tab/>
              <w:t>7</w:t>
            </w:r>
          </w:hyperlink>
        </w:p>
        <w:p w14:paraId="77A375D0" w14:textId="3607110D" w:rsidR="001B515F" w:rsidRDefault="00E5360D">
          <w:pPr>
            <w:pStyle w:val="TOC3"/>
            <w:tabs>
              <w:tab w:val="right" w:leader="dot" w:pos="9350"/>
            </w:tabs>
            <w:rPr>
              <w:rFonts w:eastAsiaTheme="minorEastAsia"/>
              <w:noProof/>
            </w:rPr>
          </w:pPr>
          <w:hyperlink w:anchor="_Toc45644866" w:history="1">
            <w:r w:rsidR="001B515F" w:rsidRPr="00E1784B">
              <w:rPr>
                <w:rStyle w:val="Hyperlink"/>
                <w:noProof/>
              </w:rPr>
              <w:t>Verbal Consent</w:t>
            </w:r>
            <w:r w:rsidR="001B515F">
              <w:rPr>
                <w:noProof/>
                <w:webHidden/>
              </w:rPr>
              <w:tab/>
            </w:r>
            <w:r w:rsidR="002F5CB0">
              <w:rPr>
                <w:noProof/>
                <w:webHidden/>
              </w:rPr>
              <w:t>9</w:t>
            </w:r>
          </w:hyperlink>
        </w:p>
        <w:p w14:paraId="54EBB741" w14:textId="44592F51" w:rsidR="001B515F" w:rsidRDefault="00E5360D">
          <w:pPr>
            <w:pStyle w:val="TOC3"/>
            <w:tabs>
              <w:tab w:val="right" w:leader="dot" w:pos="9350"/>
            </w:tabs>
            <w:rPr>
              <w:rFonts w:eastAsiaTheme="minorEastAsia"/>
              <w:noProof/>
            </w:rPr>
          </w:pPr>
          <w:hyperlink w:anchor="_Toc45644867" w:history="1">
            <w:r w:rsidR="001B515F" w:rsidRPr="00E1784B">
              <w:rPr>
                <w:rStyle w:val="Hyperlink"/>
                <w:noProof/>
              </w:rPr>
              <w:t>Following Informed Consent</w:t>
            </w:r>
            <w:r w:rsidR="001B515F">
              <w:rPr>
                <w:noProof/>
                <w:webHidden/>
              </w:rPr>
              <w:tab/>
            </w:r>
            <w:r w:rsidR="002F5CB0">
              <w:rPr>
                <w:noProof/>
                <w:webHidden/>
              </w:rPr>
              <w:t>10</w:t>
            </w:r>
          </w:hyperlink>
        </w:p>
        <w:p w14:paraId="71E21AD7" w14:textId="731D4510" w:rsidR="001B515F" w:rsidRDefault="00E5360D">
          <w:pPr>
            <w:pStyle w:val="TOC1"/>
            <w:tabs>
              <w:tab w:val="right" w:leader="dot" w:pos="9350"/>
            </w:tabs>
            <w:rPr>
              <w:rFonts w:eastAsiaTheme="minorEastAsia"/>
              <w:noProof/>
            </w:rPr>
          </w:pPr>
          <w:hyperlink w:anchor="_Toc45644868" w:history="1">
            <w:r w:rsidR="001B515F" w:rsidRPr="00E1784B">
              <w:rPr>
                <w:rStyle w:val="Hyperlink"/>
                <w:noProof/>
              </w:rPr>
              <w:t>Questions</w:t>
            </w:r>
            <w:r w:rsidR="001B515F">
              <w:rPr>
                <w:noProof/>
                <w:webHidden/>
              </w:rPr>
              <w:tab/>
            </w:r>
            <w:r w:rsidR="002F5CB0">
              <w:rPr>
                <w:noProof/>
                <w:webHidden/>
              </w:rPr>
              <w:t>10</w:t>
            </w:r>
          </w:hyperlink>
        </w:p>
        <w:p w14:paraId="51BCF407" w14:textId="273CE30B" w:rsidR="00D723A1" w:rsidRDefault="00D723A1" w:rsidP="00B950CF">
          <w:r>
            <w:rPr>
              <w:b/>
              <w:bCs/>
              <w:noProof/>
            </w:rPr>
            <w:fldChar w:fldCharType="end"/>
          </w:r>
        </w:p>
      </w:sdtContent>
    </w:sdt>
    <w:p w14:paraId="3A5291B0" w14:textId="77777777" w:rsidR="00D723A1" w:rsidRPr="00FC57AA" w:rsidRDefault="00D723A1" w:rsidP="00B950CF">
      <w:pPr>
        <w:rPr>
          <w:color w:val="2E74B5" w:themeColor="accent1" w:themeShade="BF"/>
          <w:sz w:val="28"/>
          <w:szCs w:val="28"/>
        </w:rPr>
      </w:pPr>
      <w:r w:rsidRPr="00FC57AA">
        <w:rPr>
          <w:color w:val="2E74B5" w:themeColor="accent1" w:themeShade="BF"/>
          <w:sz w:val="28"/>
          <w:szCs w:val="28"/>
        </w:rPr>
        <w:t>Authors:</w:t>
      </w:r>
    </w:p>
    <w:p w14:paraId="709CAF28" w14:textId="77777777" w:rsidR="0097195D" w:rsidRDefault="0097195D" w:rsidP="00DA7206">
      <w:pPr>
        <w:pStyle w:val="NoSpacing"/>
        <w:ind w:firstLine="720"/>
      </w:pPr>
    </w:p>
    <w:p w14:paraId="58CA7BF3" w14:textId="77777777" w:rsidR="0097195D" w:rsidRDefault="0097195D" w:rsidP="00DA7206">
      <w:pPr>
        <w:pStyle w:val="NoSpacing"/>
        <w:ind w:firstLine="720"/>
      </w:pPr>
      <w:r>
        <w:t>University Health Network</w:t>
      </w:r>
      <w:r w:rsidRPr="0097195D">
        <w:t xml:space="preserve"> </w:t>
      </w:r>
    </w:p>
    <w:p w14:paraId="362F1B17" w14:textId="02A0402C" w:rsidR="00D723A1" w:rsidRDefault="00D723A1" w:rsidP="00DA7206">
      <w:pPr>
        <w:pStyle w:val="NoSpacing"/>
        <w:ind w:firstLine="720"/>
      </w:pPr>
      <w:r>
        <w:t>Centre for Addiction and Mental Health</w:t>
      </w:r>
    </w:p>
    <w:p w14:paraId="482F20E4" w14:textId="0114E90D" w:rsidR="00D723A1" w:rsidRDefault="00D723A1" w:rsidP="00D723A1">
      <w:pPr>
        <w:pStyle w:val="NoSpacing"/>
        <w:ind w:left="720"/>
      </w:pPr>
      <w:r>
        <w:t>Unity Health Toronto</w:t>
      </w:r>
    </w:p>
    <w:p w14:paraId="530D9502" w14:textId="09482F25" w:rsidR="00D723A1" w:rsidRDefault="00D723A1" w:rsidP="00D723A1">
      <w:pPr>
        <w:pStyle w:val="NoSpacing"/>
        <w:ind w:left="720"/>
      </w:pPr>
      <w:r>
        <w:t>Sunnybrook Health Sciences Centre</w:t>
      </w:r>
    </w:p>
    <w:p w14:paraId="4B1A40D2" w14:textId="6BFE68FE" w:rsidR="00D723A1" w:rsidRDefault="00D723A1" w:rsidP="00D723A1">
      <w:pPr>
        <w:pStyle w:val="NoSpacing"/>
        <w:ind w:left="720"/>
      </w:pPr>
      <w:r>
        <w:t>Sick Kids</w:t>
      </w:r>
    </w:p>
    <w:p w14:paraId="4935A2FD" w14:textId="64984C26" w:rsidR="00D723A1" w:rsidRDefault="0097195D" w:rsidP="0097195D">
      <w:pPr>
        <w:pStyle w:val="NoSpacing"/>
        <w:ind w:left="720"/>
      </w:pPr>
      <w:r>
        <w:t>Western University</w:t>
      </w:r>
    </w:p>
    <w:p w14:paraId="29BA9090" w14:textId="3CE32BDB" w:rsidR="00D723A1" w:rsidRDefault="00D723A1" w:rsidP="00D723A1">
      <w:pPr>
        <w:pStyle w:val="NoSpacing"/>
        <w:ind w:left="720"/>
      </w:pPr>
      <w:r>
        <w:t xml:space="preserve">Holland </w:t>
      </w:r>
      <w:proofErr w:type="spellStart"/>
      <w:r>
        <w:t>Bloorview</w:t>
      </w:r>
      <w:proofErr w:type="spellEnd"/>
      <w:r>
        <w:t xml:space="preserve"> Kids Rehabilitation Hospital</w:t>
      </w:r>
    </w:p>
    <w:p w14:paraId="7216478C" w14:textId="77777777" w:rsidR="002F5CB0" w:rsidRDefault="002F5CB0" w:rsidP="00D723A1">
      <w:pPr>
        <w:pStyle w:val="NoSpacing"/>
        <w:ind w:left="720"/>
      </w:pPr>
    </w:p>
    <w:p w14:paraId="64184335" w14:textId="77777777" w:rsidR="00E31134" w:rsidRDefault="00E31134" w:rsidP="00D723A1">
      <w:pPr>
        <w:pStyle w:val="NoSpacing"/>
        <w:ind w:left="720"/>
      </w:pPr>
    </w:p>
    <w:p w14:paraId="389F8503" w14:textId="7E41C7EB" w:rsidR="00DA7206" w:rsidRPr="00DA7206" w:rsidRDefault="00DA7206" w:rsidP="00E31134">
      <w:pPr>
        <w:pStyle w:val="NoSpacing"/>
        <w:jc w:val="center"/>
        <w:rPr>
          <w:b/>
        </w:rPr>
      </w:pPr>
      <w:r w:rsidRPr="00DA7206">
        <w:rPr>
          <w:b/>
          <w:i/>
        </w:rPr>
        <w:t>Please note that this version of the document has had specific institu</w:t>
      </w:r>
      <w:r w:rsidR="0097195D">
        <w:rPr>
          <w:b/>
          <w:i/>
        </w:rPr>
        <w:t>tional details added for University Health Network</w:t>
      </w:r>
      <w:r>
        <w:rPr>
          <w:b/>
          <w:i/>
        </w:rPr>
        <w:t>.</w:t>
      </w:r>
      <w:r w:rsidRPr="00DA7206">
        <w:rPr>
          <w:b/>
          <w:i/>
        </w:rPr>
        <w:t xml:space="preserve"> </w:t>
      </w:r>
      <w:r>
        <w:rPr>
          <w:b/>
          <w:i/>
        </w:rPr>
        <w:t xml:space="preserve">Details </w:t>
      </w:r>
      <w:r w:rsidRPr="00DA7206">
        <w:rPr>
          <w:b/>
          <w:i/>
        </w:rPr>
        <w:t xml:space="preserve">may be different depending on the institution.  However, this document represents an overall </w:t>
      </w:r>
      <w:r w:rsidR="0097195D" w:rsidRPr="00DA7206">
        <w:rPr>
          <w:b/>
          <w:i/>
        </w:rPr>
        <w:t>consensus</w:t>
      </w:r>
      <w:r w:rsidRPr="00DA7206">
        <w:rPr>
          <w:b/>
          <w:i/>
        </w:rPr>
        <w:t xml:space="preserve"> on the approach to remote consent. </w:t>
      </w:r>
    </w:p>
    <w:p w14:paraId="7548B72E" w14:textId="77777777" w:rsidR="00D723A1" w:rsidRDefault="00D723A1">
      <w:pPr>
        <w:rPr>
          <w:rFonts w:asciiTheme="majorHAnsi" w:eastAsiaTheme="majorEastAsia" w:hAnsiTheme="majorHAnsi" w:cstheme="majorBidi"/>
          <w:color w:val="2E74B5" w:themeColor="accent1" w:themeShade="BF"/>
          <w:sz w:val="26"/>
          <w:szCs w:val="26"/>
        </w:rPr>
      </w:pPr>
      <w:r>
        <w:br w:type="page"/>
      </w:r>
    </w:p>
    <w:p w14:paraId="01A85BDF" w14:textId="77777777" w:rsidR="00B950CF" w:rsidRDefault="00B950CF" w:rsidP="00D723A1">
      <w:pPr>
        <w:pStyle w:val="Heading1"/>
      </w:pPr>
      <w:bookmarkStart w:id="1" w:name="_Toc45644857"/>
      <w:r>
        <w:lastRenderedPageBreak/>
        <w:t>Background and Scope:</w:t>
      </w:r>
      <w:bookmarkEnd w:id="1"/>
    </w:p>
    <w:p w14:paraId="4778C890" w14:textId="4B136634" w:rsidR="006726C3" w:rsidRDefault="52193557" w:rsidP="006726C3">
      <w:r>
        <w:t>R</w:t>
      </w:r>
      <w:r w:rsidR="20FA4F56">
        <w:t xml:space="preserve">esearch teams may </w:t>
      </w:r>
      <w:r>
        <w:t xml:space="preserve">require flexible </w:t>
      </w:r>
      <w:r w:rsidR="20FA4F56">
        <w:t>informed consent process</w:t>
      </w:r>
      <w:r>
        <w:t xml:space="preserve">es when </w:t>
      </w:r>
      <w:r w:rsidR="4FBE38AB">
        <w:t xml:space="preserve">the </w:t>
      </w:r>
      <w:r>
        <w:t>researcher and participant cannot meet in person.</w:t>
      </w:r>
      <w:r w:rsidR="20FA4F56">
        <w:t xml:space="preserve"> This document provides a </w:t>
      </w:r>
      <w:r w:rsidR="116045EB">
        <w:t xml:space="preserve">broad </w:t>
      </w:r>
      <w:r w:rsidR="00E31134">
        <w:t>framework for different remote consent</w:t>
      </w:r>
      <w:r w:rsidR="20FA4F56">
        <w:t xml:space="preserve"> options</w:t>
      </w:r>
      <w:r>
        <w:t xml:space="preserve"> and informed consent documentation.</w:t>
      </w:r>
      <w:r w:rsidR="20FA4F56">
        <w:t xml:space="preserve">  </w:t>
      </w:r>
      <w:r w:rsidR="20FA4F56" w:rsidRPr="1718C501">
        <w:rPr>
          <w:b/>
          <w:bCs/>
        </w:rPr>
        <w:t>The REB will determine on a case-by-case basis whether the requested adaptations are appropriate for any given study.</w:t>
      </w:r>
      <w:r w:rsidR="006726C3">
        <w:rPr>
          <w:b/>
          <w:bCs/>
        </w:rPr>
        <w:t xml:space="preserve">  </w:t>
      </w:r>
    </w:p>
    <w:p w14:paraId="32D92CBD" w14:textId="4EB190C6" w:rsidR="00B950CF" w:rsidRDefault="00B950CF" w:rsidP="61D3B80B">
      <w:pPr>
        <w:rPr>
          <w:b/>
          <w:bCs/>
        </w:rPr>
      </w:pPr>
    </w:p>
    <w:p w14:paraId="2B71759D" w14:textId="2245554C" w:rsidR="00B950CF" w:rsidRDefault="00114F97" w:rsidP="00B950CF">
      <w:r>
        <w:t>Consent procedures</w:t>
      </w:r>
      <w:r w:rsidR="00B950CF">
        <w:t xml:space="preserve"> must adhere to ethical principles and privacy protections.</w:t>
      </w:r>
      <w:r>
        <w:t xml:space="preserve">  </w:t>
      </w:r>
      <w:r w:rsidR="00B950CF">
        <w:t>Research teams must be aware of and comply with any additional requirements of their sponsors, funders</w:t>
      </w:r>
      <w:r w:rsidR="4C638385">
        <w:t>,</w:t>
      </w:r>
      <w:r w:rsidR="00B950CF">
        <w:t xml:space="preserve"> and institutions.</w:t>
      </w:r>
    </w:p>
    <w:p w14:paraId="42FA6447" w14:textId="3AB9618E" w:rsidR="00647949" w:rsidRDefault="00204071" w:rsidP="00D723A1">
      <w:pPr>
        <w:pStyle w:val="Heading1"/>
      </w:pPr>
      <w:r>
        <w:t>For the purpose of this document, “remote consent” refers to the process of conducting the consent discussion and obtaining informed consent when the research team and the prospective participant/ Substitute Decision Maker (SDM) are not physically in the same room</w:t>
      </w:r>
      <w:r w:rsidR="00690C72">
        <w:t xml:space="preserve"> and it is unlikely that the participant/SDM</w:t>
      </w:r>
      <w:r w:rsidR="00E31134">
        <w:t xml:space="preserve"> </w:t>
      </w:r>
      <w:r w:rsidR="00690C72">
        <w:t>will be seen in-person.  While there may be instances where in-person study activities</w:t>
      </w:r>
      <w:r w:rsidR="00E74692">
        <w:t xml:space="preserve"> may</w:t>
      </w:r>
      <w:r w:rsidR="00690C72">
        <w:t xml:space="preserve"> appropriately follow remote consent</w:t>
      </w:r>
      <w:r w:rsidR="00E74692">
        <w:t xml:space="preserve"> processes</w:t>
      </w:r>
      <w:r w:rsidR="00690C72">
        <w:t>, the expectation remains that if participants/SDM are seen in-person, informed consent will be completed and documented in-person</w:t>
      </w:r>
      <w:r w:rsidR="00E74692">
        <w:t>.</w:t>
      </w:r>
      <w:r w:rsidR="00690C72">
        <w:t xml:space="preserve"> </w:t>
      </w:r>
      <w:bookmarkStart w:id="2" w:name="_Toc45644858"/>
      <w:bookmarkEnd w:id="2"/>
    </w:p>
    <w:p w14:paraId="08014137" w14:textId="10A1E514" w:rsidR="00647949" w:rsidRDefault="00647949" w:rsidP="00D723A1">
      <w:pPr>
        <w:pStyle w:val="Heading1"/>
      </w:pPr>
      <w:r>
        <w:t>Ethical Considerations</w:t>
      </w:r>
    </w:p>
    <w:p w14:paraId="332F8CBC" w14:textId="41E2DC5B" w:rsidR="00D723A1" w:rsidRDefault="568A0050" w:rsidP="00647949">
      <w:r w:rsidRPr="00D723A1">
        <w:t>Informed consent is a cornerstone of ethical principles including the Tri-Council Policy Statement (TCPS 2 (2018)</w:t>
      </w:r>
      <w:r w:rsidR="00D723A1">
        <w:rPr>
          <w:rStyle w:val="FootnoteReference"/>
        </w:rPr>
        <w:footnoteReference w:id="1"/>
      </w:r>
      <w:r w:rsidRPr="00D723A1">
        <w:t xml:space="preserve">.  While </w:t>
      </w:r>
      <w:r w:rsidR="4FBE38AB">
        <w:t>logistics may sometimes</w:t>
      </w:r>
      <w:r w:rsidR="5C92D5BA">
        <w:t xml:space="preserve"> </w:t>
      </w:r>
      <w:r w:rsidRPr="00D723A1">
        <w:t>challenge the ability to obtain informed consent in person, the ethical principles for obtaining and documenting informed consent have not changed.</w:t>
      </w:r>
    </w:p>
    <w:p w14:paraId="4236D327" w14:textId="0320DBB7" w:rsidR="00647949" w:rsidRDefault="00647949" w:rsidP="00647949">
      <w:r>
        <w:t xml:space="preserve">The </w:t>
      </w:r>
      <w:r w:rsidR="0097195D">
        <w:t>Informed Consent Form (ICF)</w:t>
      </w:r>
      <w:r>
        <w:t xml:space="preserve"> is a tool for enhancing communication and discussion between prospective participants/</w:t>
      </w:r>
      <w:r w:rsidR="00882E21">
        <w:t>substitute decision makers (</w:t>
      </w:r>
      <w:r>
        <w:t>SDM</w:t>
      </w:r>
      <w:r w:rsidR="00882E21">
        <w:t>)</w:t>
      </w:r>
      <w:r w:rsidR="00B52AA7" w:rsidRPr="00E31134">
        <w:rPr>
          <w:color w:val="FF0000"/>
        </w:rPr>
        <w:t>*</w:t>
      </w:r>
      <w:r>
        <w:t xml:space="preserve">; the </w:t>
      </w:r>
      <w:r w:rsidR="0097195D">
        <w:t>ICF</w:t>
      </w:r>
      <w:r>
        <w:t xml:space="preserve"> is not the sole component of obtaining informed consent. </w:t>
      </w:r>
      <w:r w:rsidR="0097195D">
        <w:t>Informed Consent Forms</w:t>
      </w:r>
      <w:r>
        <w:t xml:space="preserve"> can be lengthy and complex, and correspondingly require clear and open communication with prospective participants</w:t>
      </w:r>
      <w:r w:rsidR="00B52AA7">
        <w:t xml:space="preserve"> </w:t>
      </w:r>
      <w:r>
        <w:t xml:space="preserve">to ensure informed consent is obtained. This may be particularly challenging </w:t>
      </w:r>
      <w:r w:rsidR="0093777D">
        <w:t xml:space="preserve">when consent is not obtained in </w:t>
      </w:r>
      <w:r>
        <w:t>person.</w:t>
      </w:r>
    </w:p>
    <w:p w14:paraId="62046CF5" w14:textId="0019D5A5" w:rsidR="00812689" w:rsidRDefault="4FBE38AB" w:rsidP="00647949">
      <w:r>
        <w:lastRenderedPageBreak/>
        <w:t xml:space="preserve">For some minimal risk research projects (e.g., anonymous online surveys), the REB may waive the requirement for a discussion between the prospective participant and the research team prior to informed consent being obtained; </w:t>
      </w:r>
      <w:r w:rsidR="00E74692">
        <w:t>such cases</w:t>
      </w:r>
      <w:r>
        <w:t xml:space="preserve"> </w:t>
      </w:r>
      <w:r w:rsidR="00E74692">
        <w:t>fall</w:t>
      </w:r>
      <w:r>
        <w:t xml:space="preserve"> outside the scope of this document.</w:t>
      </w:r>
    </w:p>
    <w:p w14:paraId="4C4F4440" w14:textId="15C50C6F" w:rsidR="00647949" w:rsidRDefault="0097195D" w:rsidP="00647949">
      <w:r>
        <w:t xml:space="preserve">The standard requirements </w:t>
      </w:r>
      <w:r w:rsidR="00690C72">
        <w:t xml:space="preserve">regarding informed consent, also </w:t>
      </w:r>
      <w:r w:rsidR="00647949">
        <w:t>apply to remote consent. Regardless of the mechanism by which informed consent is obtained, researchers must be certain that voluntary informed consent</w:t>
      </w:r>
      <w:r w:rsidR="00812689">
        <w:t xml:space="preserve"> (or assent as appropriate)</w:t>
      </w:r>
      <w:r w:rsidR="00647949">
        <w:t xml:space="preserve"> has been provided by all research participants (or their SDM</w:t>
      </w:r>
      <w:r w:rsidR="00E74692">
        <w:t>s</w:t>
      </w:r>
      <w:r w:rsidR="00647949">
        <w:t xml:space="preserve">, where appropriate) prior to participation in </w:t>
      </w:r>
      <w:r w:rsidR="00E74692">
        <w:t>a</w:t>
      </w:r>
      <w:r w:rsidR="00647949">
        <w:t xml:space="preserve"> research project.  </w:t>
      </w:r>
    </w:p>
    <w:p w14:paraId="17FA3739" w14:textId="30B6630E" w:rsidR="00647949" w:rsidRDefault="00647949" w:rsidP="00647949">
      <w:r>
        <w:t xml:space="preserve">Research teams must be cognizant of the challenges </w:t>
      </w:r>
      <w:r w:rsidR="00E74692">
        <w:t>to obtaining</w:t>
      </w:r>
      <w:r>
        <w:t xml:space="preserve"> </w:t>
      </w:r>
      <w:r w:rsidR="00E74692">
        <w:t xml:space="preserve">free and informed </w:t>
      </w:r>
      <w:r>
        <w:t>consen</w:t>
      </w:r>
      <w:r w:rsidR="00E74692">
        <w:t>t</w:t>
      </w:r>
      <w:r>
        <w:t xml:space="preserve"> remotely.  Additional care must be taken to ensure the prospective participant</w:t>
      </w:r>
      <w:r w:rsidR="00B52AA7">
        <w:t xml:space="preserve"> </w:t>
      </w:r>
      <w:r>
        <w:t>is engaged in the consent process and understands the information that they are being provided with as part of the consent discussion. Researchers should consider that some options may be challenging to some participants – for example, some participants may struggle with accessing or using online documentation platforms or other methods of technology.  Research teams should ensure that the consent procedures are equitable and do not exclude prospective participants</w:t>
      </w:r>
      <w:r w:rsidR="00B52AA7">
        <w:t xml:space="preserve"> </w:t>
      </w:r>
      <w:r>
        <w:t>who lack access to technology that may be required.</w:t>
      </w:r>
    </w:p>
    <w:p w14:paraId="3456C079" w14:textId="44EFF522" w:rsidR="00647949" w:rsidRDefault="4D5381A5" w:rsidP="00647949">
      <w:r>
        <w:t xml:space="preserve">Research teams should consider incorporating the following into the consent discussion (these are generally applicable to all consent discussions but </w:t>
      </w:r>
      <w:r w:rsidR="5D914232">
        <w:t xml:space="preserve">are </w:t>
      </w:r>
      <w:r>
        <w:t>particularly important for remote consent discussions):</w:t>
      </w:r>
    </w:p>
    <w:p w14:paraId="76071BB0" w14:textId="2A54ACA2" w:rsidR="00754752" w:rsidRDefault="00754752" w:rsidP="00647949">
      <w:pPr>
        <w:pStyle w:val="ListParagraph"/>
        <w:numPr>
          <w:ilvl w:val="0"/>
          <w:numId w:val="1"/>
        </w:numPr>
      </w:pPr>
      <w:r>
        <w:t xml:space="preserve">Confirming with the potential participant that it is a good time to speak and </w:t>
      </w:r>
      <w:r w:rsidR="00C660AF">
        <w:t xml:space="preserve">asking </w:t>
      </w:r>
      <w:r>
        <w:t>if there is anyone else in the room or immediate area.  This will help verify that privacy and safety needs are met in conversations where the content may be of a sensitive nature</w:t>
      </w:r>
      <w:r w:rsidR="007379E1">
        <w:t>.</w:t>
      </w:r>
    </w:p>
    <w:p w14:paraId="7F22BE31" w14:textId="6D086492" w:rsidR="00647949" w:rsidRDefault="00647949" w:rsidP="00647949">
      <w:pPr>
        <w:pStyle w:val="ListParagraph"/>
        <w:numPr>
          <w:ilvl w:val="0"/>
          <w:numId w:val="1"/>
        </w:numPr>
      </w:pPr>
      <w:r>
        <w:t xml:space="preserve">Confirming at the beginning of the discussion that the individual has the </w:t>
      </w:r>
      <w:r w:rsidR="0097195D">
        <w:t>I</w:t>
      </w:r>
      <w:r w:rsidR="00E74692">
        <w:t xml:space="preserve">nformed </w:t>
      </w:r>
      <w:r w:rsidR="0097195D">
        <w:t>C</w:t>
      </w:r>
      <w:r w:rsidR="00E74692">
        <w:t xml:space="preserve">onsent </w:t>
      </w:r>
      <w:r w:rsidR="0097195D">
        <w:t>F</w:t>
      </w:r>
      <w:r w:rsidR="00E74692">
        <w:t>orm (ICF)</w:t>
      </w:r>
      <w:r w:rsidR="0097195D">
        <w:t xml:space="preserve"> </w:t>
      </w:r>
      <w:r>
        <w:t>with them and can follow along with the document during the discussion. If the consent discussion is conducted using videoconferencing</w:t>
      </w:r>
      <w:r w:rsidR="0097195D">
        <w:t xml:space="preserve"> software, consider sharing the I</w:t>
      </w:r>
      <w:r w:rsidR="00204071">
        <w:t>C</w:t>
      </w:r>
      <w:r w:rsidR="0097195D">
        <w:t>F</w:t>
      </w:r>
      <w:r>
        <w:t xml:space="preserve"> on the screen;</w:t>
      </w:r>
    </w:p>
    <w:p w14:paraId="72E74EA4" w14:textId="2399AB80" w:rsidR="00647949" w:rsidRDefault="4D5381A5" w:rsidP="00647949">
      <w:pPr>
        <w:pStyle w:val="ListParagraph"/>
        <w:numPr>
          <w:ilvl w:val="0"/>
          <w:numId w:val="1"/>
        </w:numPr>
      </w:pPr>
      <w:r>
        <w:t>Pausing during the consent discussion to ask for questions or ask if the prospective participant</w:t>
      </w:r>
      <w:r w:rsidR="00B52AA7">
        <w:t xml:space="preserve">  </w:t>
      </w:r>
      <w:r>
        <w:t xml:space="preserve"> wants to further discuss or re-review any information;</w:t>
      </w:r>
    </w:p>
    <w:p w14:paraId="2EC0D8B3" w14:textId="77777777" w:rsidR="00647949" w:rsidRDefault="00647949" w:rsidP="00647949">
      <w:pPr>
        <w:pStyle w:val="ListParagraph"/>
        <w:numPr>
          <w:ilvl w:val="0"/>
          <w:numId w:val="1"/>
        </w:numPr>
      </w:pPr>
      <w:r>
        <w:t>Asking questions throughout the consent discussion to gauge engagement and comprehension;</w:t>
      </w:r>
    </w:p>
    <w:p w14:paraId="37460CE4" w14:textId="0C1A76D8" w:rsidR="00647949" w:rsidRDefault="00647949" w:rsidP="00647949">
      <w:pPr>
        <w:pStyle w:val="ListParagraph"/>
        <w:numPr>
          <w:ilvl w:val="0"/>
          <w:numId w:val="1"/>
        </w:numPr>
      </w:pPr>
      <w:r>
        <w:t xml:space="preserve">Support participants in their use of </w:t>
      </w:r>
      <w:r w:rsidR="00754752">
        <w:t>the approved</w:t>
      </w:r>
      <w:r>
        <w:t xml:space="preserve"> technological platforms, as applicable.  Explain in lay terms how participants can complete the documentation process.</w:t>
      </w:r>
    </w:p>
    <w:p w14:paraId="156953B5" w14:textId="6AAD9122" w:rsidR="00647949" w:rsidRDefault="00647949" w:rsidP="00647949">
      <w:r>
        <w:t xml:space="preserve">The REB application must clearly describe all aspects of how informed consent will be obtained </w:t>
      </w:r>
      <w:r w:rsidR="0093777D">
        <w:t xml:space="preserve">and documented </w:t>
      </w:r>
      <w:r>
        <w:t xml:space="preserve">for a research project.  </w:t>
      </w:r>
      <w:r w:rsidR="00EE7DDE">
        <w:t>This includes the context or location of consent, timeline between a</w:t>
      </w:r>
      <w:r w:rsidR="0097195D">
        <w:t xml:space="preserve"> participant receiving the ICF</w:t>
      </w:r>
      <w:r w:rsidR="00EE7DDE">
        <w:t xml:space="preserve"> and being asked to document consent, how a participant will receive a </w:t>
      </w:r>
      <w:r w:rsidR="0097195D">
        <w:t>fully executed copy of the ICF</w:t>
      </w:r>
      <w:r w:rsidR="00EE7DDE">
        <w:t xml:space="preserve">, </w:t>
      </w:r>
      <w:r w:rsidR="007B22F8">
        <w:t>how subsequent assent (as applicable) will be obtained</w:t>
      </w:r>
      <w:r w:rsidR="00E55F12">
        <w:t xml:space="preserve"> (and reaffirmed, as appropriate</w:t>
      </w:r>
      <w:proofErr w:type="gramStart"/>
      <w:r w:rsidR="00E55F12">
        <w:t xml:space="preserve">) </w:t>
      </w:r>
      <w:r w:rsidR="007B22F8">
        <w:t>,</w:t>
      </w:r>
      <w:proofErr w:type="gramEnd"/>
      <w:r w:rsidR="007B22F8">
        <w:t xml:space="preserve"> </w:t>
      </w:r>
      <w:r w:rsidR="00EE7DDE">
        <w:t>and how the informed consent discussion and/or identity verification will occu</w:t>
      </w:r>
      <w:r w:rsidR="007B22F8">
        <w:t xml:space="preserve">r. </w:t>
      </w:r>
      <w:r>
        <w:t>When possible or applicable, more than one process may be used. The consent process (and any changes) must be approved by the REB prior to implementation.</w:t>
      </w:r>
    </w:p>
    <w:p w14:paraId="63FA9126" w14:textId="4AAEE264" w:rsidR="00812689" w:rsidRDefault="00812689" w:rsidP="00647949">
      <w:r>
        <w:lastRenderedPageBreak/>
        <w:t>Please note that if videoconferencing platforms will be used, the research team must be either at the institutional site or log in through a secure remote system.</w:t>
      </w:r>
      <w:r w:rsidR="0097195D">
        <w:t xml:space="preserve">  </w:t>
      </w:r>
      <w:r w:rsidR="00E4196F">
        <w:t xml:space="preserve">Only </w:t>
      </w:r>
      <w:r w:rsidR="0097195D">
        <w:t>UHN approved platforms should be used (for example MS Teams)</w:t>
      </w:r>
      <w:r>
        <w:t xml:space="preserve">.  Any other platforms require </w:t>
      </w:r>
      <w:r w:rsidR="0097195D">
        <w:t xml:space="preserve">requisite </w:t>
      </w:r>
      <w:r>
        <w:t>review and approval</w:t>
      </w:r>
      <w:r w:rsidR="0097195D">
        <w:t xml:space="preserve"> </w:t>
      </w:r>
      <w:r w:rsidR="00895437">
        <w:t>prior to use.</w:t>
      </w:r>
    </w:p>
    <w:p w14:paraId="04BD082C" w14:textId="2C521574" w:rsidR="006046C9" w:rsidRDefault="002072E3" w:rsidP="00647949">
      <w:r>
        <w:t xml:space="preserve"> </w:t>
      </w:r>
    </w:p>
    <w:p w14:paraId="62EF230D" w14:textId="77777777" w:rsidR="00114F97" w:rsidRDefault="00114F97" w:rsidP="00D723A1">
      <w:pPr>
        <w:pStyle w:val="Heading1"/>
      </w:pPr>
      <w:bookmarkStart w:id="3" w:name="_Toc45644859"/>
      <w:r>
        <w:t>Study-specific Considerations</w:t>
      </w:r>
      <w:bookmarkEnd w:id="3"/>
    </w:p>
    <w:p w14:paraId="0B2083DD" w14:textId="7EAB6A02" w:rsidR="00114F97" w:rsidRDefault="00114F97" w:rsidP="00114F97">
      <w:r>
        <w:t>For each research project where remote consent is proposed, the research team must consider the logistical aspects that may interfere with feasibility.  This is particularly of note if both research teams and prospective participant</w:t>
      </w:r>
      <w:r w:rsidR="0097195D">
        <w:t xml:space="preserve"> </w:t>
      </w:r>
      <w:r>
        <w:t>are working off-site.  Consider, for example:</w:t>
      </w:r>
    </w:p>
    <w:p w14:paraId="796F7C77" w14:textId="2AD64009" w:rsidR="00114F97" w:rsidRDefault="00114F97" w:rsidP="00114F97">
      <w:pPr>
        <w:pStyle w:val="ListParagraph"/>
        <w:numPr>
          <w:ilvl w:val="0"/>
          <w:numId w:val="1"/>
        </w:numPr>
      </w:pPr>
      <w:r>
        <w:t xml:space="preserve">Requirements of the applicable regulations/guidelines for the research project </w:t>
      </w:r>
    </w:p>
    <w:p w14:paraId="4506D080" w14:textId="5032ADAA" w:rsidR="00114F97" w:rsidRDefault="00114F97" w:rsidP="00114F97">
      <w:pPr>
        <w:pStyle w:val="ListParagraph"/>
        <w:numPr>
          <w:ilvl w:val="0"/>
          <w:numId w:val="1"/>
        </w:numPr>
      </w:pPr>
      <w:r>
        <w:t xml:space="preserve">How informed consent and the consent process will be documented  </w:t>
      </w:r>
    </w:p>
    <w:p w14:paraId="4B40D970" w14:textId="78635B0E" w:rsidR="0093777D" w:rsidRDefault="0093777D" w:rsidP="0093777D">
      <w:pPr>
        <w:pStyle w:val="ListParagraph"/>
        <w:numPr>
          <w:ilvl w:val="0"/>
          <w:numId w:val="1"/>
        </w:numPr>
      </w:pPr>
      <w:r>
        <w:t>How capacity to consent will be assessed and documented (whe</w:t>
      </w:r>
      <w:r w:rsidR="00E55F12">
        <w:t>re</w:t>
      </w:r>
      <w:r>
        <w:t xml:space="preserve"> applicable)</w:t>
      </w:r>
    </w:p>
    <w:p w14:paraId="6356EF65" w14:textId="69250856" w:rsidR="0093777D" w:rsidRDefault="0093777D" w:rsidP="002E3202">
      <w:pPr>
        <w:pStyle w:val="ListParagraph"/>
        <w:numPr>
          <w:ilvl w:val="0"/>
          <w:numId w:val="1"/>
        </w:numPr>
      </w:pPr>
      <w:r>
        <w:t>When and how the consent process will be explained to the prospective participant</w:t>
      </w:r>
      <w:r w:rsidR="0097195D">
        <w:t xml:space="preserve"> </w:t>
      </w:r>
      <w:r>
        <w:t>so that they are aware of what will happen and what the expectations are</w:t>
      </w:r>
    </w:p>
    <w:p w14:paraId="31798E4D" w14:textId="6F7ED307" w:rsidR="00114F97" w:rsidRDefault="00114F97" w:rsidP="00114F97">
      <w:pPr>
        <w:pStyle w:val="ListParagraph"/>
        <w:numPr>
          <w:ilvl w:val="0"/>
          <w:numId w:val="1"/>
        </w:numPr>
      </w:pPr>
      <w:r>
        <w:t>Do the proposed procedures require prospective participants</w:t>
      </w:r>
      <w:r w:rsidR="00B52AA7">
        <w:t xml:space="preserve"> </w:t>
      </w:r>
      <w:r>
        <w:t xml:space="preserve">to have computers/tablets/printers/scanners/internet or other technical components?  How likely is it that they will have these components?  Are these otherwise required for study participation? Is an alternative option available for those who lack these components </w:t>
      </w:r>
      <w:r w:rsidR="0093777D">
        <w:t xml:space="preserve">or who are technologically inexperienced </w:t>
      </w:r>
      <w:r>
        <w:t>to support equitable recruitment?</w:t>
      </w:r>
    </w:p>
    <w:p w14:paraId="36543221" w14:textId="4CA37DEE" w:rsidR="00647949" w:rsidRDefault="00647949" w:rsidP="00647949">
      <w:pPr>
        <w:pStyle w:val="ListParagraph"/>
        <w:numPr>
          <w:ilvl w:val="0"/>
          <w:numId w:val="1"/>
        </w:numPr>
      </w:pPr>
      <w:r>
        <w:t xml:space="preserve">How the research team </w:t>
      </w:r>
      <w:r w:rsidR="0093777D">
        <w:t xml:space="preserve">will </w:t>
      </w:r>
      <w:r>
        <w:t>provide a copy of the signed informed consent form (</w:t>
      </w:r>
      <w:r w:rsidR="00935532">
        <w:t>ICF</w:t>
      </w:r>
      <w:r w:rsidR="0093777D">
        <w:t>) to the research participant</w:t>
      </w:r>
    </w:p>
    <w:p w14:paraId="5713F347" w14:textId="47FA5FDA" w:rsidR="00114F97" w:rsidRDefault="00114F97" w:rsidP="00114F97">
      <w:pPr>
        <w:pStyle w:val="ListParagraph"/>
        <w:numPr>
          <w:ilvl w:val="0"/>
          <w:numId w:val="1"/>
        </w:numPr>
      </w:pPr>
      <w:r>
        <w:t>Institutional requirements regarding the use of email, videoconferencing/teleconferencing technology, electronic signatures</w:t>
      </w:r>
      <w:r w:rsidR="5846BE13">
        <w:t>,</w:t>
      </w:r>
      <w:r>
        <w:t xml:space="preserve"> and electronic consent platforms</w:t>
      </w:r>
    </w:p>
    <w:p w14:paraId="3368DC16" w14:textId="77777777" w:rsidR="00647949" w:rsidRDefault="00647949" w:rsidP="0093777D"/>
    <w:p w14:paraId="58D0040B" w14:textId="77E3B945" w:rsidR="00647949" w:rsidRDefault="00647949" w:rsidP="00D723A1">
      <w:pPr>
        <w:pStyle w:val="Heading1"/>
      </w:pPr>
      <w:bookmarkStart w:id="4" w:name="_Toc45644860"/>
      <w:r>
        <w:t xml:space="preserve">Prior to the Consent </w:t>
      </w:r>
      <w:bookmarkEnd w:id="4"/>
      <w:r w:rsidR="00895437">
        <w:t>Discussion</w:t>
      </w:r>
    </w:p>
    <w:p w14:paraId="3F3801D9" w14:textId="2888C61F" w:rsidR="00647949" w:rsidRDefault="4D5381A5" w:rsidP="00647949">
      <w:r>
        <w:t xml:space="preserve">Research teams </w:t>
      </w:r>
      <w:r w:rsidR="00B52AA7">
        <w:t>must provide</w:t>
      </w:r>
      <w:r>
        <w:t xml:space="preserve"> the prospective participant with the REB-approved </w:t>
      </w:r>
      <w:r w:rsidR="0097195D">
        <w:t>ICF</w:t>
      </w:r>
      <w:r>
        <w:t xml:space="preserve"> prior to the consent discussion, to assist in the consent </w:t>
      </w:r>
      <w:r w:rsidR="00C378AA">
        <w:t>discussion. This</w:t>
      </w:r>
      <w:r w:rsidR="0097195D">
        <w:t xml:space="preserve"> allows</w:t>
      </w:r>
      <w:r>
        <w:t xml:space="preserve"> the prospective participant to review the material in advance and to follow along during the consent discussion.</w:t>
      </w:r>
      <w:r w:rsidR="007379E1">
        <w:t xml:space="preserve"> While discouraged,</w:t>
      </w:r>
      <w:r w:rsidR="00C378AA">
        <w:t xml:space="preserve"> </w:t>
      </w:r>
      <w:proofErr w:type="gramStart"/>
      <w:r w:rsidR="00C378AA">
        <w:t>If</w:t>
      </w:r>
      <w:proofErr w:type="gramEnd"/>
      <w:r w:rsidR="00C378AA">
        <w:t xml:space="preserve"> there are instances for low risk studies where r</w:t>
      </w:r>
      <w:r w:rsidR="0097195D">
        <w:t xml:space="preserve">esearchers propose that the ICF </w:t>
      </w:r>
      <w:r w:rsidR="00C378AA">
        <w:t xml:space="preserve">not be provided in advance, this must be appropriately justified and the </w:t>
      </w:r>
      <w:r w:rsidR="0097195D">
        <w:t>expectation is that the full ICF</w:t>
      </w:r>
      <w:r w:rsidR="00C378AA">
        <w:t xml:space="preserve"> would be read verbatim to the participant prior to seeking consent.</w:t>
      </w:r>
    </w:p>
    <w:p w14:paraId="6FE15773" w14:textId="78CCCDB3" w:rsidR="006046C9" w:rsidRPr="00347196" w:rsidRDefault="00647949" w:rsidP="00647949">
      <w:r>
        <w:t>Based on the prospective participant’s preference and prior agreement (where applicable</w:t>
      </w:r>
      <w:proofErr w:type="gramStart"/>
      <w:r>
        <w:t>) ,</w:t>
      </w:r>
      <w:proofErr w:type="gramEnd"/>
      <w:r>
        <w:t xml:space="preserve"> this could be achieved via </w:t>
      </w:r>
      <w:r w:rsidR="00C378AA">
        <w:t>secure file transfer (SFT),</w:t>
      </w:r>
      <w:r w:rsidR="00C378AA" w:rsidDel="00C378AA">
        <w:t xml:space="preserve"> </w:t>
      </w:r>
      <w:r>
        <w:t xml:space="preserve">mail, courier, secure </w:t>
      </w:r>
      <w:r w:rsidR="0097195D">
        <w:t>email</w:t>
      </w:r>
      <w:r>
        <w:t xml:space="preserve">, for example. </w:t>
      </w:r>
    </w:p>
    <w:p w14:paraId="32E4C4B3" w14:textId="77777777" w:rsidR="00647949" w:rsidRDefault="00647949" w:rsidP="00D723A1">
      <w:pPr>
        <w:pStyle w:val="Heading1"/>
      </w:pPr>
      <w:bookmarkStart w:id="5" w:name="_Toc45644861"/>
      <w:r>
        <w:t>Conducting the Consent Discussion</w:t>
      </w:r>
      <w:bookmarkEnd w:id="5"/>
    </w:p>
    <w:p w14:paraId="0D5ACC7D" w14:textId="2C7CD1DB" w:rsidR="00647949" w:rsidRDefault="00647949" w:rsidP="00647949">
      <w:r>
        <w:t xml:space="preserve">Remote consent does not remove the expectation for a consent discussion to occur with the prospective participant.  Whether conducted in person or remotely, (video, telephone, etc.), informed consent requires a discussion to ensure </w:t>
      </w:r>
      <w:r w:rsidR="007E172D">
        <w:t>p</w:t>
      </w:r>
      <w:r>
        <w:t>rospective participants:</w:t>
      </w:r>
    </w:p>
    <w:p w14:paraId="6F63997F" w14:textId="77777777" w:rsidR="00647949" w:rsidRDefault="00647949" w:rsidP="00647949">
      <w:pPr>
        <w:pStyle w:val="ListParagraph"/>
        <w:numPr>
          <w:ilvl w:val="0"/>
          <w:numId w:val="1"/>
        </w:numPr>
      </w:pPr>
      <w:r>
        <w:lastRenderedPageBreak/>
        <w:t xml:space="preserve">understand the procedures, risks and benefits of the study, </w:t>
      </w:r>
    </w:p>
    <w:p w14:paraId="5B047EEB" w14:textId="77777777" w:rsidR="00647949" w:rsidRDefault="00647949" w:rsidP="00647949">
      <w:pPr>
        <w:pStyle w:val="ListParagraph"/>
        <w:numPr>
          <w:ilvl w:val="0"/>
          <w:numId w:val="1"/>
        </w:numPr>
      </w:pPr>
      <w:r>
        <w:t xml:space="preserve">can easily ask and get answers to questions, and </w:t>
      </w:r>
    </w:p>
    <w:p w14:paraId="5685D8DC" w14:textId="77777777" w:rsidR="00647949" w:rsidRDefault="00647949" w:rsidP="00647949">
      <w:pPr>
        <w:pStyle w:val="ListParagraph"/>
        <w:numPr>
          <w:ilvl w:val="0"/>
          <w:numId w:val="1"/>
        </w:numPr>
      </w:pPr>
      <w:r>
        <w:t>understand that participation is voluntary.</w:t>
      </w:r>
    </w:p>
    <w:p w14:paraId="67DD4171" w14:textId="2A0BADC8" w:rsidR="00647949" w:rsidRDefault="4D5381A5" w:rsidP="00647949">
      <w:pPr>
        <w:jc w:val="both"/>
      </w:pPr>
      <w:r>
        <w:t>A discussion of the research project with the prospective participant</w:t>
      </w:r>
      <w:r w:rsidR="00B52AA7">
        <w:t xml:space="preserve"> </w:t>
      </w:r>
      <w:r>
        <w:t>occurs via telephone or teleconferencing/videoconferencing service where permitted. Videoconferencing is preferred when possible</w:t>
      </w:r>
      <w:r w:rsidR="2D890F4C">
        <w:t xml:space="preserve"> as it most closely mirrors the in-person process</w:t>
      </w:r>
      <w:r>
        <w:t>,</w:t>
      </w:r>
      <w:r w:rsidR="139C3565">
        <w:t xml:space="preserve"> </w:t>
      </w:r>
      <w:r>
        <w:t>but may not be feasible for all participants.  Individuals should not be excluded from participation because they do not have access or otherwise do not agree to use of email and/or teleconferencing/videoconferencing, unless use of these technologies is specifically required as part of the research project (e.g., required to implement the study procedures).</w:t>
      </w:r>
    </w:p>
    <w:p w14:paraId="2E247DDE" w14:textId="5B3096C9" w:rsidR="00882E21" w:rsidRDefault="00882E21" w:rsidP="00647949">
      <w:pPr>
        <w:jc w:val="both"/>
      </w:pPr>
      <w:r>
        <w:t xml:space="preserve">As always, </w:t>
      </w:r>
      <w:r w:rsidR="007E172D">
        <w:t xml:space="preserve">prospective </w:t>
      </w:r>
      <w:r>
        <w:t>participants</w:t>
      </w:r>
      <w:r w:rsidR="00B52AA7">
        <w:t xml:space="preserve"> </w:t>
      </w:r>
      <w:r>
        <w:t>should be provided with sufficient time to review the consent form, prior to providing informed consent.  Research teams should address any questions raised by prospective participants</w:t>
      </w:r>
      <w:r w:rsidR="009D298E">
        <w:t xml:space="preserve"> </w:t>
      </w:r>
      <w:r>
        <w:t xml:space="preserve">prior to documenting informed consent. If the consent discussion does not include the necessary individuals to answer questions, a separate session should be arranged.   </w:t>
      </w:r>
    </w:p>
    <w:p w14:paraId="537EDE1D" w14:textId="3A138C0D" w:rsidR="00204071" w:rsidRDefault="00204071" w:rsidP="00647949">
      <w:pPr>
        <w:jc w:val="both"/>
      </w:pPr>
      <w:r>
        <w:t>Recording of the consent discussion does not replace the need for appropriate written documentation of consent</w:t>
      </w:r>
      <w:r w:rsidR="00812689">
        <w:t xml:space="preserve"> depending on the nature of the study</w:t>
      </w:r>
      <w:r>
        <w:t>.  However, if the consent discussion will be recorded, this needs to be explai</w:t>
      </w:r>
      <w:r w:rsidR="0097195D">
        <w:t>ned to participants in the ICF</w:t>
      </w:r>
      <w:r w:rsidR="00812689">
        <w:t xml:space="preserve"> and this portion of the recording should be </w:t>
      </w:r>
      <w:r w:rsidR="00E55F12">
        <w:t>stored separately</w:t>
      </w:r>
      <w:r w:rsidR="00812689">
        <w:t xml:space="preserve"> from any data collection</w:t>
      </w:r>
      <w:r>
        <w:t xml:space="preserve">. </w:t>
      </w:r>
    </w:p>
    <w:p w14:paraId="48FD841E" w14:textId="77777777" w:rsidR="006046C9" w:rsidRPr="00516F07" w:rsidRDefault="006046C9" w:rsidP="00647949">
      <w:pPr>
        <w:jc w:val="both"/>
      </w:pPr>
    </w:p>
    <w:p w14:paraId="40C23DE7" w14:textId="77777777" w:rsidR="00647949" w:rsidRDefault="00647949" w:rsidP="00D723A1">
      <w:pPr>
        <w:pStyle w:val="Heading1"/>
      </w:pPr>
      <w:bookmarkStart w:id="6" w:name="_Toc45644862"/>
      <w:r>
        <w:t>Documenting Remote Consent</w:t>
      </w:r>
      <w:bookmarkEnd w:id="6"/>
    </w:p>
    <w:p w14:paraId="76CD99EF" w14:textId="370099D7" w:rsidR="00647949" w:rsidRDefault="00647949" w:rsidP="00647949">
      <w:r>
        <w:t xml:space="preserve">The options for documenting remote consent differ based on the type of research project and can include considerations </w:t>
      </w:r>
      <w:r w:rsidR="00E55F12">
        <w:t>such as</w:t>
      </w:r>
      <w:r>
        <w:t xml:space="preserve"> whether it is Health Canada regulated, US federally funded or FDA regulated (i.e., Investigational New Drug (IND), Investigational Device Exemption (IDE)</w:t>
      </w:r>
      <w:r w:rsidR="62727565">
        <w:t>,</w:t>
      </w:r>
      <w:r>
        <w:t xml:space="preserve"> or Pre-Market Approval (PMA) application).</w:t>
      </w:r>
      <w:r w:rsidR="007E172D">
        <w:t xml:space="preserve">  </w:t>
      </w:r>
    </w:p>
    <w:p w14:paraId="48976FEB" w14:textId="5B326CF1" w:rsidR="00647949" w:rsidRDefault="00647949" w:rsidP="00647949">
      <w:r>
        <w:t>Researchers must be aware of</w:t>
      </w:r>
      <w:r w:rsidR="00E55F12">
        <w:t>,</w:t>
      </w:r>
      <w:r>
        <w:t xml:space="preserve"> and</w:t>
      </w:r>
      <w:r w:rsidR="007E172D">
        <w:t xml:space="preserve"> are expected to</w:t>
      </w:r>
      <w:r>
        <w:t xml:space="preserve"> comply with</w:t>
      </w:r>
      <w:r w:rsidR="00E55F12">
        <w:t>,</w:t>
      </w:r>
      <w:r>
        <w:t xml:space="preserve"> </w:t>
      </w:r>
      <w:r w:rsidR="00E55F12">
        <w:t xml:space="preserve">any </w:t>
      </w:r>
      <w:r>
        <w:t>additional requirements from funders</w:t>
      </w:r>
      <w:r w:rsidR="007E172D">
        <w:t xml:space="preserve">, </w:t>
      </w:r>
      <w:r>
        <w:t>sponsors</w:t>
      </w:r>
      <w:r w:rsidR="15124D22">
        <w:t>,</w:t>
      </w:r>
      <w:r>
        <w:t xml:space="preserve"> and </w:t>
      </w:r>
      <w:r w:rsidR="007E172D">
        <w:t xml:space="preserve">their institution and </w:t>
      </w:r>
      <w:r>
        <w:t>obtain any additional approvals as applicable.</w:t>
      </w:r>
      <w:r w:rsidR="007E172D">
        <w:t xml:space="preserve">  This should occur prior to REB submission.</w:t>
      </w:r>
    </w:p>
    <w:p w14:paraId="74AD5B37" w14:textId="77777777" w:rsidR="00647949" w:rsidRDefault="00647949" w:rsidP="00D723A1">
      <w:pPr>
        <w:pStyle w:val="Heading2"/>
      </w:pPr>
      <w:bookmarkStart w:id="7" w:name="_Toc45644863"/>
      <w:r>
        <w:t>Documentation methods and potential uses</w:t>
      </w:r>
      <w:bookmarkEnd w:id="7"/>
    </w:p>
    <w:p w14:paraId="39914CCF" w14:textId="759FFDEA" w:rsidR="00647949" w:rsidRDefault="00647949" w:rsidP="00647949">
      <w:r>
        <w:t xml:space="preserve">The following table outlines potential methods for documenting remote consent based on different study requirements.  Of note, different institutions and sponsors may have additional restrictions in place, particularly as it concerns Health Canada or US regulated research or sending </w:t>
      </w:r>
      <w:r w:rsidR="00C25EDA">
        <w:t>personal health information (</w:t>
      </w:r>
      <w:r>
        <w:t>PHI</w:t>
      </w:r>
      <w:r w:rsidR="00C25EDA">
        <w:t>)</w:t>
      </w:r>
      <w:r>
        <w:t xml:space="preserve"> to participants.  Additional requirements such as validation of electronic systems or tools may also apply (for Health Canada or US regulated research, for example).  </w:t>
      </w:r>
    </w:p>
    <w:p w14:paraId="15DCE66F" w14:textId="77777777" w:rsidR="002F5CB0" w:rsidRDefault="002F5CB0" w:rsidP="00647949"/>
    <w:p w14:paraId="2CC41110" w14:textId="77777777" w:rsidR="00E31134" w:rsidRPr="00B7672E" w:rsidRDefault="00E31134" w:rsidP="00647949"/>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750"/>
      </w:tblGrid>
      <w:tr w:rsidR="00647949" w:rsidRPr="00B7672E" w14:paraId="108986E1" w14:textId="77777777" w:rsidTr="4D4AEFA6">
        <w:trPr>
          <w:trHeight w:val="2240"/>
        </w:trPr>
        <w:tc>
          <w:tcPr>
            <w:tcW w:w="2245" w:type="dxa"/>
            <w:shd w:val="clear" w:color="auto" w:fill="F4B083" w:themeFill="accent2" w:themeFillTint="99"/>
            <w:vAlign w:val="center"/>
          </w:tcPr>
          <w:p w14:paraId="163C768C" w14:textId="77777777" w:rsidR="00647949" w:rsidRPr="00B7672E" w:rsidRDefault="00647949" w:rsidP="00F32FA4">
            <w:pPr>
              <w:rPr>
                <w:b/>
                <w:lang w:val="en-CA"/>
              </w:rPr>
            </w:pPr>
            <w:r w:rsidRPr="00B7672E">
              <w:rPr>
                <w:b/>
                <w:lang w:val="en-CA"/>
              </w:rPr>
              <w:lastRenderedPageBreak/>
              <w:t>Observational Research</w:t>
            </w:r>
          </w:p>
          <w:p w14:paraId="289C8811" w14:textId="77777777" w:rsidR="00647949" w:rsidRPr="00B7672E" w:rsidRDefault="00647949" w:rsidP="00F32FA4">
            <w:pPr>
              <w:rPr>
                <w:b/>
              </w:rPr>
            </w:pPr>
            <w:r w:rsidRPr="00B7672E">
              <w:rPr>
                <w:bCs/>
                <w:lang w:val="en-CA"/>
              </w:rPr>
              <w:t>(Not subject to Health Canada regulations</w:t>
            </w:r>
            <w:r>
              <w:rPr>
                <w:bCs/>
                <w:lang w:val="en-CA"/>
              </w:rPr>
              <w:t>, not US regulated</w:t>
            </w:r>
            <w:r w:rsidRPr="00B7672E">
              <w:rPr>
                <w:bCs/>
                <w:lang w:val="en-CA"/>
              </w:rPr>
              <w:t>)</w:t>
            </w:r>
          </w:p>
        </w:tc>
        <w:tc>
          <w:tcPr>
            <w:tcW w:w="6750" w:type="dxa"/>
            <w:vAlign w:val="center"/>
          </w:tcPr>
          <w:p w14:paraId="181CB84A" w14:textId="03DB15D9" w:rsidR="00647949" w:rsidRDefault="00647949" w:rsidP="00F32FA4">
            <w:pPr>
              <w:numPr>
                <w:ilvl w:val="0"/>
                <w:numId w:val="4"/>
              </w:numPr>
            </w:pPr>
            <w:r>
              <w:t>Written Signature on Paper Copy by Mail, Email</w:t>
            </w:r>
            <w:r w:rsidR="25630799">
              <w:t>,</w:t>
            </w:r>
            <w:r>
              <w:t xml:space="preserve"> or Secure File Transfer</w:t>
            </w:r>
          </w:p>
          <w:p w14:paraId="20D6A6A2" w14:textId="77777777" w:rsidR="00647949" w:rsidRPr="00B7672E" w:rsidRDefault="00647949" w:rsidP="00F32FA4">
            <w:pPr>
              <w:numPr>
                <w:ilvl w:val="0"/>
                <w:numId w:val="4"/>
              </w:numPr>
            </w:pPr>
            <w:r w:rsidRPr="00647949">
              <w:t>Electronic Signatures using approved Electronic Signature Software/e-Consent platforms</w:t>
            </w:r>
          </w:p>
          <w:p w14:paraId="65C34DB8" w14:textId="256FF10C" w:rsidR="00647949" w:rsidRPr="00347196" w:rsidRDefault="00647949" w:rsidP="00F32FA4">
            <w:pPr>
              <w:numPr>
                <w:ilvl w:val="0"/>
                <w:numId w:val="4"/>
              </w:numPr>
              <w:rPr>
                <w:u w:val="single"/>
              </w:rPr>
            </w:pPr>
            <w:r w:rsidRPr="00B7672E">
              <w:t xml:space="preserve">Verbal Consent following corresponding process for </w:t>
            </w:r>
            <w:r w:rsidRPr="00647949">
              <w:t>observational research</w:t>
            </w:r>
            <w:r w:rsidR="005C3464">
              <w:t xml:space="preserve"> (see below for further details)</w:t>
            </w:r>
          </w:p>
        </w:tc>
      </w:tr>
      <w:tr w:rsidR="00647949" w:rsidRPr="00B7672E" w14:paraId="68236391" w14:textId="77777777" w:rsidTr="4D4AEFA6">
        <w:trPr>
          <w:trHeight w:val="2078"/>
        </w:trPr>
        <w:tc>
          <w:tcPr>
            <w:tcW w:w="2245" w:type="dxa"/>
            <w:shd w:val="clear" w:color="auto" w:fill="F4B083" w:themeFill="accent2" w:themeFillTint="99"/>
            <w:vAlign w:val="center"/>
          </w:tcPr>
          <w:p w14:paraId="070822F5" w14:textId="77777777" w:rsidR="00647949" w:rsidRPr="00B7672E" w:rsidRDefault="00647949" w:rsidP="00F32FA4">
            <w:pPr>
              <w:rPr>
                <w:b/>
              </w:rPr>
            </w:pPr>
            <w:r w:rsidRPr="00B7672E">
              <w:rPr>
                <w:b/>
                <w:lang w:val="en-CA"/>
              </w:rPr>
              <w:t>Interventional Research</w:t>
            </w:r>
            <w:r w:rsidRPr="00B7672E" w:rsidDel="001646DF">
              <w:rPr>
                <w:b/>
                <w:bCs/>
                <w:lang w:val="en-CA"/>
              </w:rPr>
              <w:t xml:space="preserve"> </w:t>
            </w:r>
            <w:r w:rsidRPr="00B7672E">
              <w:rPr>
                <w:b/>
                <w:bCs/>
                <w:lang w:val="en-CA"/>
              </w:rPr>
              <w:br/>
            </w:r>
            <w:r w:rsidRPr="00B7672E">
              <w:rPr>
                <w:bCs/>
                <w:lang w:val="en-CA"/>
              </w:rPr>
              <w:t>(Not subject to Health Canada regulations</w:t>
            </w:r>
            <w:r>
              <w:rPr>
                <w:bCs/>
                <w:lang w:val="en-CA"/>
              </w:rPr>
              <w:t>, not US regulated</w:t>
            </w:r>
            <w:r w:rsidRPr="00B7672E">
              <w:rPr>
                <w:bCs/>
                <w:lang w:val="en-CA"/>
              </w:rPr>
              <w:t>)</w:t>
            </w:r>
          </w:p>
        </w:tc>
        <w:tc>
          <w:tcPr>
            <w:tcW w:w="6750" w:type="dxa"/>
            <w:vAlign w:val="center"/>
          </w:tcPr>
          <w:p w14:paraId="5E31D3D7" w14:textId="12980990" w:rsidR="00647949" w:rsidRDefault="00647949" w:rsidP="00F32FA4">
            <w:pPr>
              <w:numPr>
                <w:ilvl w:val="0"/>
                <w:numId w:val="3"/>
              </w:numPr>
            </w:pPr>
            <w:r>
              <w:t>Written Signature on Paper Copy by Mail, Email</w:t>
            </w:r>
            <w:r w:rsidR="4CC5E8A0">
              <w:t>,</w:t>
            </w:r>
            <w:r>
              <w:t xml:space="preserve"> or Secure File Transfer</w:t>
            </w:r>
          </w:p>
          <w:p w14:paraId="3898B9D8" w14:textId="77777777" w:rsidR="00647949" w:rsidRPr="00B7672E" w:rsidRDefault="00647949" w:rsidP="00F32FA4">
            <w:pPr>
              <w:numPr>
                <w:ilvl w:val="0"/>
                <w:numId w:val="3"/>
              </w:numPr>
            </w:pPr>
            <w:r w:rsidRPr="00647949">
              <w:t>Electronic Signatures using approved Electronic Signature Software/e-Consent platforms</w:t>
            </w:r>
          </w:p>
          <w:p w14:paraId="561E6C08" w14:textId="55937B51" w:rsidR="00647949" w:rsidRPr="00347196" w:rsidRDefault="00647949" w:rsidP="00F32FA4">
            <w:pPr>
              <w:numPr>
                <w:ilvl w:val="0"/>
                <w:numId w:val="3"/>
              </w:numPr>
              <w:rPr>
                <w:u w:val="single"/>
              </w:rPr>
            </w:pPr>
            <w:r w:rsidRPr="00B7672E">
              <w:t xml:space="preserve">Verbal Consent following corresponding process for </w:t>
            </w:r>
            <w:r w:rsidRPr="00647949">
              <w:t>interventional research</w:t>
            </w:r>
            <w:r w:rsidR="005C3464">
              <w:t xml:space="preserve"> (see below for further details)</w:t>
            </w:r>
          </w:p>
        </w:tc>
      </w:tr>
      <w:tr w:rsidR="00647949" w:rsidRPr="00B7672E" w14:paraId="7BB4B9BB" w14:textId="77777777" w:rsidTr="4D4AEFA6">
        <w:tc>
          <w:tcPr>
            <w:tcW w:w="2245" w:type="dxa"/>
            <w:shd w:val="clear" w:color="auto" w:fill="F4B083" w:themeFill="accent2" w:themeFillTint="99"/>
            <w:vAlign w:val="center"/>
          </w:tcPr>
          <w:p w14:paraId="30AFAAC3" w14:textId="77777777" w:rsidR="00647949" w:rsidRPr="00347196" w:rsidRDefault="00647949" w:rsidP="00F32FA4">
            <w:pPr>
              <w:rPr>
                <w:b/>
                <w:bCs/>
                <w:lang w:val="en-CA"/>
              </w:rPr>
            </w:pPr>
            <w:r>
              <w:rPr>
                <w:b/>
                <w:lang w:val="en-CA"/>
              </w:rPr>
              <w:t>Health Canada Regulated Research</w:t>
            </w:r>
          </w:p>
        </w:tc>
        <w:tc>
          <w:tcPr>
            <w:tcW w:w="6750" w:type="dxa"/>
            <w:vAlign w:val="center"/>
          </w:tcPr>
          <w:p w14:paraId="5E36C2B2" w14:textId="6022FDD7" w:rsidR="00647949" w:rsidRDefault="00647949" w:rsidP="00F32FA4">
            <w:pPr>
              <w:numPr>
                <w:ilvl w:val="0"/>
                <w:numId w:val="3"/>
              </w:numPr>
            </w:pPr>
            <w:r>
              <w:t>Written Signature on Paper Copy by Mail, Email</w:t>
            </w:r>
            <w:r w:rsidR="440C8894">
              <w:t>,</w:t>
            </w:r>
            <w:r>
              <w:t xml:space="preserve"> or Secure File Transfer</w:t>
            </w:r>
          </w:p>
          <w:p w14:paraId="75D807EB" w14:textId="77777777" w:rsidR="00647949" w:rsidRPr="00B7672E" w:rsidRDefault="00647949" w:rsidP="00647949">
            <w:pPr>
              <w:numPr>
                <w:ilvl w:val="0"/>
                <w:numId w:val="3"/>
              </w:numPr>
            </w:pPr>
            <w:r w:rsidRPr="00647949">
              <w:t>Electronic Signatures using approved Electronic Signature Software/e-Consent platforms</w:t>
            </w:r>
          </w:p>
        </w:tc>
      </w:tr>
      <w:tr w:rsidR="00647949" w:rsidRPr="00B7672E" w14:paraId="604C5BB4" w14:textId="77777777" w:rsidTr="4D4AEFA6">
        <w:tc>
          <w:tcPr>
            <w:tcW w:w="2245" w:type="dxa"/>
            <w:shd w:val="clear" w:color="auto" w:fill="F4B083" w:themeFill="accent2" w:themeFillTint="99"/>
            <w:vAlign w:val="center"/>
          </w:tcPr>
          <w:p w14:paraId="5F462268" w14:textId="77777777" w:rsidR="00647949" w:rsidRDefault="00647949" w:rsidP="00F32FA4">
            <w:pPr>
              <w:rPr>
                <w:b/>
                <w:lang w:val="en-CA"/>
              </w:rPr>
            </w:pPr>
            <w:r>
              <w:rPr>
                <w:b/>
                <w:lang w:val="en-CA"/>
              </w:rPr>
              <w:t>US Federally Funded or FDA Regulated Research</w:t>
            </w:r>
          </w:p>
        </w:tc>
        <w:tc>
          <w:tcPr>
            <w:tcW w:w="6750" w:type="dxa"/>
            <w:vAlign w:val="center"/>
          </w:tcPr>
          <w:p w14:paraId="20A2EA24" w14:textId="1EC4D80F" w:rsidR="00647949" w:rsidRDefault="00647949" w:rsidP="00F32FA4">
            <w:pPr>
              <w:numPr>
                <w:ilvl w:val="0"/>
                <w:numId w:val="3"/>
              </w:numPr>
            </w:pPr>
            <w:r>
              <w:t>Written Signature on Paper Copy by Mail, Email</w:t>
            </w:r>
            <w:r w:rsidR="60E80047">
              <w:t>,</w:t>
            </w:r>
            <w:r>
              <w:t xml:space="preserve"> or Secure File Transfer</w:t>
            </w:r>
          </w:p>
          <w:p w14:paraId="24FD324F" w14:textId="77777777" w:rsidR="00647949" w:rsidRPr="00B7672E" w:rsidRDefault="00647949" w:rsidP="00F32FA4">
            <w:pPr>
              <w:numPr>
                <w:ilvl w:val="0"/>
                <w:numId w:val="3"/>
              </w:numPr>
            </w:pPr>
            <w:r w:rsidRPr="00647949">
              <w:t>Electronic Signatures using approved Electronic Signature Software/e-Consent platforms</w:t>
            </w:r>
          </w:p>
          <w:p w14:paraId="207FC244" w14:textId="1EC5A1E3" w:rsidR="00647949" w:rsidRPr="00B7672E" w:rsidRDefault="00647949" w:rsidP="00F32FA4">
            <w:pPr>
              <w:numPr>
                <w:ilvl w:val="0"/>
                <w:numId w:val="3"/>
              </w:numPr>
            </w:pPr>
            <w:r>
              <w:t xml:space="preserve">Verbal consent can only be used if the requirements for </w:t>
            </w:r>
            <w:proofErr w:type="gramStart"/>
            <w:r>
              <w:t>an</w:t>
            </w:r>
            <w:proofErr w:type="gramEnd"/>
            <w:r>
              <w:t xml:space="preserve"> REB waiver </w:t>
            </w:r>
            <w:r w:rsidR="00915F39">
              <w:t>of</w:t>
            </w:r>
            <w:r w:rsidR="00200845">
              <w:t xml:space="preserve"> written consent </w:t>
            </w:r>
            <w:r>
              <w:t xml:space="preserve">as outlined in 21 CFR 56.109(c) (for FDA regulated research) or in 45 CFR 46.117(c)(1) (for US federally funded research) are met.  </w:t>
            </w:r>
          </w:p>
        </w:tc>
      </w:tr>
    </w:tbl>
    <w:p w14:paraId="6C6700A6" w14:textId="77777777" w:rsidR="00647949" w:rsidRDefault="00647949" w:rsidP="00647949"/>
    <w:p w14:paraId="4690CE99" w14:textId="136B2320" w:rsidR="00647949" w:rsidRDefault="00647949" w:rsidP="00647949">
      <w:pPr>
        <w:pStyle w:val="Heading3"/>
      </w:pPr>
      <w:bookmarkStart w:id="8" w:name="_Toc45644864"/>
      <w:r>
        <w:t>Written Signature on Paper Copy by Mail, Email</w:t>
      </w:r>
      <w:r w:rsidR="6A1F7879">
        <w:t>,</w:t>
      </w:r>
      <w:r>
        <w:t xml:space="preserve"> or Secure File Transfer (SFT)</w:t>
      </w:r>
      <w:bookmarkEnd w:id="8"/>
    </w:p>
    <w:p w14:paraId="405E8752" w14:textId="1477CF41" w:rsidR="547440A7" w:rsidRDefault="547440A7">
      <w:r>
        <w:t xml:space="preserve"> The ICF should be signed by the prospective participant and the person conducting the consent discussion, along with any others as applicable to the consent process.  To this end, the study team may establish a process, in alignment with research regulations, whereby the paper ICF is mailed to the prospective participant and, following the consent discussion, the participant signs the paper ICF and mails it back to the institution.  The person conducting the consent discussion (and any others as applicable) can then sign the ICF.  Sending PHI to an offsite recipient using Canada Post or a courier service is Acceptable. (UHN Policy 1.40.006)</w:t>
      </w:r>
    </w:p>
    <w:p w14:paraId="28643E5D" w14:textId="34E115BF" w:rsidR="547440A7" w:rsidRDefault="547440A7">
      <w:r>
        <w:lastRenderedPageBreak/>
        <w:t xml:space="preserve">Alternately, the study team may send the ICF by SFT or email and, following the consent discussion, the participant signs the consent and mails, faxes, or scans back the signed document to the study team.  </w:t>
      </w:r>
    </w:p>
    <w:p w14:paraId="1BE39535" w14:textId="64D65BD5" w:rsidR="547440A7" w:rsidRDefault="547440A7" w:rsidP="547440A7">
      <w:r>
        <w:t>When electronically transmitting the ICF, the order of the preferred</w:t>
      </w:r>
      <w:r w:rsidR="00864983">
        <w:t xml:space="preserve"> </w:t>
      </w:r>
      <w:r>
        <w:t>methods is</w:t>
      </w:r>
      <w:r w:rsidR="00864983">
        <w:t xml:space="preserve"> as follows</w:t>
      </w:r>
      <w:r w:rsidR="00DA046F">
        <w:t xml:space="preserve"> (See UHN Policy 1.40.012)</w:t>
      </w:r>
      <w:r>
        <w:t>:</w:t>
      </w:r>
    </w:p>
    <w:p w14:paraId="2D258800" w14:textId="542EA7AE" w:rsidR="547440A7" w:rsidRDefault="00864983" w:rsidP="00172B96">
      <w:pPr>
        <w:ind w:left="720"/>
      </w:pPr>
      <w:r>
        <w:t>1. S</w:t>
      </w:r>
      <w:r w:rsidR="547440A7">
        <w:t>ecure email or a UHN approved electro</w:t>
      </w:r>
      <w:r>
        <w:t>nic system (for example U</w:t>
      </w:r>
      <w:r w:rsidR="547440A7">
        <w:t>H</w:t>
      </w:r>
      <w:r>
        <w:t>N</w:t>
      </w:r>
      <w:r w:rsidR="547440A7">
        <w:t xml:space="preserve"> REDCap)</w:t>
      </w:r>
    </w:p>
    <w:p w14:paraId="362CCF6F" w14:textId="1F9083DD" w:rsidR="547440A7" w:rsidRDefault="00172B96" w:rsidP="00172B96">
      <w:pPr>
        <w:ind w:left="720"/>
      </w:pPr>
      <w:r>
        <w:t>2. Secure File Transfer</w:t>
      </w:r>
      <w:r w:rsidR="547440A7">
        <w:t>, using the Patient Information option for all PHI/PI/CCI,</w:t>
      </w:r>
      <w:r w:rsidR="00864983">
        <w:t xml:space="preserve"> </w:t>
      </w:r>
      <w:r w:rsidR="547440A7">
        <w:t>along with a strong passphrase</w:t>
      </w:r>
      <w:r w:rsidR="00864983">
        <w:t xml:space="preserve">. </w:t>
      </w:r>
      <w:r w:rsidR="547440A7">
        <w:t>Note: The passphrase must be sent though a means other than</w:t>
      </w:r>
      <w:r w:rsidR="00864983">
        <w:t xml:space="preserve"> </w:t>
      </w:r>
      <w:r w:rsidR="547440A7">
        <w:t xml:space="preserve">email, e.g. tell the user the </w:t>
      </w:r>
      <w:r w:rsidR="00864983">
        <w:t xml:space="preserve">passphrase in person or over the </w:t>
      </w:r>
      <w:r w:rsidR="547440A7">
        <w:t>phone.</w:t>
      </w:r>
    </w:p>
    <w:p w14:paraId="7FF458CD" w14:textId="050D3065" w:rsidR="547440A7" w:rsidRDefault="00864983" w:rsidP="00172B96">
      <w:pPr>
        <w:ind w:left="720"/>
      </w:pPr>
      <w:r>
        <w:t>3. U</w:t>
      </w:r>
      <w:r w:rsidR="547440A7">
        <w:t>nsecure email, with PHI/PI/CCI sent in an encrypted file</w:t>
      </w:r>
      <w:r>
        <w:t xml:space="preserve"> </w:t>
      </w:r>
      <w:r w:rsidR="547440A7">
        <w:t>attachment using a strong passphrase</w:t>
      </w:r>
      <w:r>
        <w:t xml:space="preserve">.  </w:t>
      </w:r>
      <w:r w:rsidR="547440A7">
        <w:t>Note: The passphrase must be sent though a means other than</w:t>
      </w:r>
      <w:r>
        <w:t xml:space="preserve"> </w:t>
      </w:r>
      <w:r w:rsidR="547440A7">
        <w:t>email, e.g. tell the user the passphrase in person or over the</w:t>
      </w:r>
      <w:r>
        <w:t xml:space="preserve"> </w:t>
      </w:r>
      <w:r w:rsidR="547440A7">
        <w:t>phone. See Guide to Encrypting Files Using 7-zip.</w:t>
      </w:r>
    </w:p>
    <w:p w14:paraId="2BB4D79D" w14:textId="78B43540" w:rsidR="547440A7" w:rsidRDefault="00864983" w:rsidP="00172B96">
      <w:pPr>
        <w:ind w:firstLine="720"/>
      </w:pPr>
      <w:r>
        <w:t>4. F</w:t>
      </w:r>
      <w:r w:rsidR="547440A7">
        <w:t>ax</w:t>
      </w:r>
    </w:p>
    <w:p w14:paraId="459636BA" w14:textId="58E8782D" w:rsidR="00864983" w:rsidRDefault="00864983" w:rsidP="00172B96">
      <w:pPr>
        <w:ind w:left="720"/>
      </w:pPr>
      <w:r>
        <w:t>5. U</w:t>
      </w:r>
      <w:r w:rsidR="547440A7">
        <w:t>nsecure email, if the participant has provided documented, express consent to communicate by</w:t>
      </w:r>
      <w:r>
        <w:t xml:space="preserve"> </w:t>
      </w:r>
      <w:r w:rsidR="547440A7">
        <w:t>email for the purpose of informed consent</w:t>
      </w:r>
      <w:r>
        <w:t xml:space="preserve"> </w:t>
      </w:r>
      <w:r w:rsidR="547440A7">
        <w:t>(See UHN Policy 1.40.012)</w:t>
      </w:r>
      <w:r>
        <w:t>.</w:t>
      </w:r>
    </w:p>
    <w:p w14:paraId="754E4DAD" w14:textId="6C4F9F11" w:rsidR="00647949" w:rsidRDefault="00200845" w:rsidP="00647949">
      <w:r>
        <w:t xml:space="preserve">The use of a wet-ink signature </w:t>
      </w:r>
      <w:r w:rsidR="00647949">
        <w:t xml:space="preserve">is generally considered the most compliant option, and may be the only option in some circumstances, but it may come with ethical challenges particularly with respect to equity, privacy, complexity and potential burden to participants.  </w:t>
      </w:r>
      <w:r w:rsidR="00457D98">
        <w:t xml:space="preserve">Postage </w:t>
      </w:r>
      <w:r w:rsidR="004464C8">
        <w:t xml:space="preserve">costs </w:t>
      </w:r>
      <w:r w:rsidR="00457D98">
        <w:t>should always be paid by the study team.</w:t>
      </w:r>
      <w:r w:rsidR="00D67ABC">
        <w:t xml:space="preserve">  </w:t>
      </w:r>
    </w:p>
    <w:p w14:paraId="7DB5EA98" w14:textId="5F15643E" w:rsidR="003D35A3" w:rsidRDefault="003D35A3" w:rsidP="00647949">
      <w:r>
        <w:t xml:space="preserve">Because the study team and participant will not </w:t>
      </w:r>
      <w:r w:rsidR="0097195D">
        <w:t>necessarily be signing the ICF</w:t>
      </w:r>
      <w:r>
        <w:t xml:space="preserve"> on the same date, the person obtaining informed consent should otherwise document the consent discussion on the day it occurs</w:t>
      </w:r>
      <w:r w:rsidR="004464C8">
        <w:t xml:space="preserve"> (e.g. by making a note to file)</w:t>
      </w:r>
      <w:r w:rsidR="00DA7206">
        <w:t>.</w:t>
      </w:r>
      <w:r>
        <w:t xml:space="preserve"> </w:t>
      </w:r>
      <w:r w:rsidR="00DA7206">
        <w:t xml:space="preserve">Then, the person obtaining informed consent should write </w:t>
      </w:r>
      <w:r>
        <w:t>a note</w:t>
      </w:r>
      <w:r w:rsidR="0097195D">
        <w:t xml:space="preserve"> </w:t>
      </w:r>
      <w:r w:rsidR="007379E1">
        <w:t xml:space="preserve">(within the study files) indicating </w:t>
      </w:r>
      <w:r w:rsidR="00DA7206">
        <w:t>when they sign</w:t>
      </w:r>
      <w:r w:rsidR="007379E1">
        <w:t>ed</w:t>
      </w:r>
      <w:r w:rsidR="00DA7206">
        <w:t xml:space="preserve"> the document</w:t>
      </w:r>
      <w:r>
        <w:t xml:space="preserve"> </w:t>
      </w:r>
      <w:r w:rsidR="00DA7206">
        <w:t xml:space="preserve">that </w:t>
      </w:r>
      <w:r>
        <w:t>explain</w:t>
      </w:r>
      <w:r w:rsidR="007379E1">
        <w:t>ing</w:t>
      </w:r>
      <w:r w:rsidR="00DA7206">
        <w:t xml:space="preserve"> </w:t>
      </w:r>
      <w:r>
        <w:t xml:space="preserve">the date </w:t>
      </w:r>
      <w:r w:rsidR="00DA7206">
        <w:t>discrepancy.</w:t>
      </w:r>
    </w:p>
    <w:p w14:paraId="5806D5A4" w14:textId="08D465B2" w:rsidR="00647949" w:rsidRDefault="00647949" w:rsidP="00647949">
      <w:pPr>
        <w:pStyle w:val="Heading3"/>
      </w:pPr>
      <w:bookmarkStart w:id="9" w:name="_Toc45644865"/>
      <w:r>
        <w:t>Electronic Signatures using approved Electronic signature software/electronic consent</w:t>
      </w:r>
      <w:r w:rsidR="002F5CB0">
        <w:t xml:space="preserve"> (</w:t>
      </w:r>
      <w:proofErr w:type="spellStart"/>
      <w:r w:rsidR="002F5CB0">
        <w:t>eConsent</w:t>
      </w:r>
      <w:proofErr w:type="spellEnd"/>
      <w:r w:rsidR="002F5CB0">
        <w:t>)</w:t>
      </w:r>
      <w:r>
        <w:t xml:space="preserve"> platforms</w:t>
      </w:r>
      <w:bookmarkEnd w:id="9"/>
    </w:p>
    <w:p w14:paraId="193ECEB8" w14:textId="04C3FD86" w:rsidR="00647949" w:rsidRPr="004D3A80" w:rsidRDefault="00647949" w:rsidP="00647949">
      <w:pPr>
        <w:rPr>
          <w:rFonts w:ascii="Calibri" w:hAnsi="Calibri" w:cs="Calibri"/>
        </w:rPr>
      </w:pPr>
      <w:r w:rsidRPr="4D4AEFA6">
        <w:rPr>
          <w:rFonts w:ascii="Calibri" w:hAnsi="Calibri" w:cs="Calibri"/>
        </w:rPr>
        <w:t xml:space="preserve">Another method of obtaining signatures on the </w:t>
      </w:r>
      <w:r w:rsidR="0097195D">
        <w:rPr>
          <w:rFonts w:ascii="Calibri" w:hAnsi="Calibri" w:cs="Calibri"/>
        </w:rPr>
        <w:t xml:space="preserve">ICF </w:t>
      </w:r>
      <w:r w:rsidRPr="4D4AEFA6">
        <w:rPr>
          <w:rFonts w:ascii="Calibri" w:hAnsi="Calibri" w:cs="Calibri"/>
        </w:rPr>
        <w:t>is via electronic signature software/electronic consent platforms (such as the REDCap e-consent framework, for example).  The advantage of these systems is that they may provide a user-friendly option for indiv</w:t>
      </w:r>
      <w:r w:rsidR="00E31134">
        <w:rPr>
          <w:rFonts w:ascii="Calibri" w:hAnsi="Calibri" w:cs="Calibri"/>
        </w:rPr>
        <w:t>iduals to personally-</w:t>
      </w:r>
      <w:r w:rsidRPr="4D4AEFA6">
        <w:rPr>
          <w:rFonts w:ascii="Calibri" w:hAnsi="Calibri" w:cs="Calibri"/>
        </w:rPr>
        <w:t>sign</w:t>
      </w:r>
      <w:r w:rsidR="006046C9" w:rsidRPr="4D4AEFA6">
        <w:rPr>
          <w:rFonts w:ascii="Calibri" w:hAnsi="Calibri" w:cs="Calibri"/>
        </w:rPr>
        <w:t xml:space="preserve"> the </w:t>
      </w:r>
      <w:r w:rsidR="0097195D">
        <w:rPr>
          <w:rFonts w:ascii="Calibri" w:hAnsi="Calibri" w:cs="Calibri"/>
        </w:rPr>
        <w:t>ICF.</w:t>
      </w:r>
      <w:r w:rsidRPr="4D4AEFA6">
        <w:rPr>
          <w:rFonts w:ascii="Calibri" w:hAnsi="Calibri" w:cs="Calibri"/>
        </w:rPr>
        <w:t xml:space="preserve">  However, in the research setting, additional institutional approval and validation processes may apply and there may be costs to study teams.  </w:t>
      </w:r>
      <w:r w:rsidR="00457D98" w:rsidRPr="4D4AEFA6">
        <w:rPr>
          <w:rFonts w:ascii="Calibri" w:hAnsi="Calibri" w:cs="Calibri"/>
          <w:lang w:val="en-CA"/>
        </w:rPr>
        <w:t xml:space="preserve">Please consult </w:t>
      </w:r>
      <w:r w:rsidR="0097195D">
        <w:rPr>
          <w:rFonts w:ascii="Calibri" w:hAnsi="Calibri" w:cs="Calibri"/>
          <w:lang w:val="en-CA"/>
        </w:rPr>
        <w:t>UHN</w:t>
      </w:r>
      <w:r w:rsidR="00DA7206" w:rsidRPr="00E96D3E">
        <w:rPr>
          <w:rFonts w:ascii="Calibri" w:hAnsi="Calibri" w:cs="Calibri"/>
          <w:lang w:val="en-CA"/>
        </w:rPr>
        <w:t xml:space="preserve"> </w:t>
      </w:r>
      <w:r w:rsidR="00DA7206" w:rsidRPr="00E96D3E">
        <w:rPr>
          <w:rFonts w:ascii="Calibri" w:hAnsi="Calibri" w:cs="Calibri"/>
          <w:i/>
          <w:lang w:val="en-CA"/>
        </w:rPr>
        <w:t>REDCap Guidance Document</w:t>
      </w:r>
      <w:r w:rsidR="00E96D3E" w:rsidRPr="00E96D3E">
        <w:rPr>
          <w:rFonts w:ascii="Calibri" w:hAnsi="Calibri" w:cs="Calibri"/>
          <w:lang w:val="en-CA"/>
        </w:rPr>
        <w:t xml:space="preserve"> and associated t</w:t>
      </w:r>
      <w:r w:rsidR="00DA7206" w:rsidRPr="00E96D3E">
        <w:rPr>
          <w:rFonts w:ascii="Calibri" w:hAnsi="Calibri" w:cs="Calibri"/>
          <w:lang w:val="en-CA"/>
        </w:rPr>
        <w:t xml:space="preserve">emplates </w:t>
      </w:r>
      <w:r w:rsidR="00457D98" w:rsidRPr="4D4AEFA6">
        <w:rPr>
          <w:rFonts w:ascii="Calibri" w:hAnsi="Calibri" w:cs="Calibri"/>
          <w:lang w:val="en-CA"/>
        </w:rPr>
        <w:t>for information on the specifics of how th</w:t>
      </w:r>
      <w:r w:rsidR="00754752">
        <w:rPr>
          <w:rFonts w:ascii="Calibri" w:hAnsi="Calibri" w:cs="Calibri"/>
          <w:lang w:val="en-CA"/>
        </w:rPr>
        <w:t>is</w:t>
      </w:r>
      <w:r w:rsidR="00457D98" w:rsidRPr="4D4AEFA6">
        <w:rPr>
          <w:rFonts w:ascii="Calibri" w:hAnsi="Calibri" w:cs="Calibri"/>
          <w:lang w:val="en-CA"/>
        </w:rPr>
        <w:t xml:space="preserve"> platform should be implemented.</w:t>
      </w:r>
    </w:p>
    <w:p w14:paraId="23A0BBE6" w14:textId="18D239FF" w:rsidR="00C06DEA" w:rsidRPr="004D3A80" w:rsidRDefault="00647949" w:rsidP="00647949">
      <w:pPr>
        <w:rPr>
          <w:rFonts w:ascii="Calibri" w:hAnsi="Calibri" w:cs="Calibri"/>
        </w:rPr>
      </w:pPr>
      <w:r w:rsidRPr="004D3A80">
        <w:rPr>
          <w:rFonts w:ascii="Calibri" w:hAnsi="Calibri" w:cs="Calibri"/>
        </w:rPr>
        <w:t>These processes may reduce the burden on participants (by avoiding printing/scanning/photographing for example), but they may also require additional resources (email, devices such as a smart phone/tablet/computer) and be complex for less tech-savvy individuals.</w:t>
      </w:r>
    </w:p>
    <w:p w14:paraId="7B94F2FC" w14:textId="77777777" w:rsidR="002D1EC7" w:rsidRDefault="002D1EC7" w:rsidP="00647949">
      <w:pPr>
        <w:rPr>
          <w:rFonts w:ascii="Calibri" w:hAnsi="Calibri" w:cs="Calibri"/>
          <w:b/>
        </w:rPr>
      </w:pPr>
    </w:p>
    <w:p w14:paraId="23B1EDC1" w14:textId="77777777" w:rsidR="00E23179" w:rsidRDefault="00E23179" w:rsidP="00647949">
      <w:pPr>
        <w:rPr>
          <w:rFonts w:ascii="Calibri" w:hAnsi="Calibri" w:cs="Calibri"/>
          <w:b/>
        </w:rPr>
      </w:pPr>
    </w:p>
    <w:p w14:paraId="570711E0" w14:textId="77777777" w:rsidR="00E23179" w:rsidRDefault="00E23179" w:rsidP="00647949">
      <w:pPr>
        <w:rPr>
          <w:rFonts w:ascii="Calibri" w:hAnsi="Calibri" w:cs="Calibri"/>
          <w:b/>
        </w:rPr>
      </w:pPr>
    </w:p>
    <w:p w14:paraId="5407AF25" w14:textId="733518D8" w:rsidR="00457D98" w:rsidRPr="004D3A80" w:rsidRDefault="00457D98" w:rsidP="00647949">
      <w:pPr>
        <w:rPr>
          <w:rFonts w:ascii="Calibri" w:hAnsi="Calibri" w:cs="Calibri"/>
          <w:b/>
        </w:rPr>
      </w:pPr>
      <w:r w:rsidRPr="004D3A80">
        <w:rPr>
          <w:rFonts w:ascii="Calibri" w:hAnsi="Calibri" w:cs="Calibri"/>
          <w:b/>
        </w:rPr>
        <w:t xml:space="preserve">Basic Requirements for an </w:t>
      </w:r>
      <w:proofErr w:type="spellStart"/>
      <w:r w:rsidR="002F5CB0">
        <w:rPr>
          <w:rFonts w:ascii="Calibri" w:hAnsi="Calibri" w:cs="Calibri"/>
          <w:b/>
        </w:rPr>
        <w:t>eConsent</w:t>
      </w:r>
      <w:proofErr w:type="spellEnd"/>
      <w:r w:rsidR="002F5CB0">
        <w:rPr>
          <w:rFonts w:ascii="Calibri" w:hAnsi="Calibri" w:cs="Calibri"/>
          <w:b/>
        </w:rPr>
        <w:t xml:space="preserve"> </w:t>
      </w:r>
      <w:r w:rsidRPr="004D3A80">
        <w:rPr>
          <w:rFonts w:ascii="Calibri" w:hAnsi="Calibri" w:cs="Calibri"/>
          <w:b/>
        </w:rPr>
        <w:t>Platform</w:t>
      </w:r>
    </w:p>
    <w:p w14:paraId="072A3E3C" w14:textId="4BD3A420" w:rsidR="00D008D5" w:rsidRPr="004D3A80" w:rsidRDefault="00754752" w:rsidP="00647949">
      <w:pPr>
        <w:rPr>
          <w:rStyle w:val="eop"/>
          <w:rFonts w:ascii="Calibri" w:hAnsi="Calibri" w:cs="Calibri"/>
          <w:color w:val="000000"/>
          <w:shd w:val="clear" w:color="auto" w:fill="FFFFFF"/>
        </w:rPr>
      </w:pPr>
      <w:r>
        <w:rPr>
          <w:rStyle w:val="normaltextrun"/>
          <w:rFonts w:ascii="Calibri" w:hAnsi="Calibri" w:cs="Calibri"/>
          <w:color w:val="000000" w:themeColor="text1"/>
        </w:rPr>
        <w:t xml:space="preserve">E-consent platforms </w:t>
      </w:r>
      <w:r w:rsidR="289E7D0D" w:rsidRPr="4D4AEFA6">
        <w:rPr>
          <w:rStyle w:val="normaltextrun"/>
          <w:rFonts w:ascii="Calibri" w:hAnsi="Calibri" w:cs="Calibri"/>
          <w:color w:val="000000" w:themeColor="text1"/>
        </w:rPr>
        <w:t>s</w:t>
      </w:r>
      <w:r w:rsidR="218EFDC7" w:rsidRPr="4D4AEFA6">
        <w:rPr>
          <w:rStyle w:val="normaltextrun"/>
          <w:rFonts w:ascii="Calibri" w:hAnsi="Calibri" w:cs="Calibri"/>
          <w:color w:val="000000" w:themeColor="text1"/>
        </w:rPr>
        <w:t>ystem</w:t>
      </w:r>
      <w:r>
        <w:rPr>
          <w:rStyle w:val="normaltextrun"/>
          <w:rFonts w:ascii="Calibri" w:hAnsi="Calibri" w:cs="Calibri"/>
          <w:color w:val="000000" w:themeColor="text1"/>
        </w:rPr>
        <w:t xml:space="preserve">s need </w:t>
      </w:r>
      <w:r w:rsidR="218EFDC7" w:rsidRPr="4D4AEFA6">
        <w:rPr>
          <w:rStyle w:val="normaltextrun"/>
          <w:rFonts w:ascii="Calibri" w:hAnsi="Calibri" w:cs="Calibri"/>
          <w:color w:val="000000" w:themeColor="text1"/>
        </w:rPr>
        <w:t>to undergo</w:t>
      </w:r>
      <w:r w:rsidR="0097195D">
        <w:rPr>
          <w:rStyle w:val="normaltextrun"/>
          <w:rFonts w:ascii="Calibri" w:hAnsi="Calibri" w:cs="Calibri"/>
          <w:color w:val="000000" w:themeColor="text1"/>
        </w:rPr>
        <w:t> a review by UHN Digital and Privacy</w:t>
      </w:r>
      <w:r w:rsidR="00200845">
        <w:rPr>
          <w:rStyle w:val="normaltextrun"/>
          <w:rFonts w:ascii="Calibri" w:hAnsi="Calibri" w:cs="Calibri"/>
          <w:color w:val="000000" w:themeColor="text1"/>
        </w:rPr>
        <w:t xml:space="preserve">. </w:t>
      </w:r>
      <w:r w:rsidR="218EFDC7" w:rsidRPr="4D4AEFA6">
        <w:rPr>
          <w:rStyle w:val="normaltextrun"/>
          <w:rFonts w:ascii="Calibri" w:hAnsi="Calibri" w:cs="Calibri"/>
          <w:color w:val="000000" w:themeColor="text1"/>
        </w:rPr>
        <w:t>If a system has been previously reviewed, documentation of its approval needs to be provided</w:t>
      </w:r>
      <w:r w:rsidR="506C19BF" w:rsidRPr="4D4AEFA6">
        <w:rPr>
          <w:rStyle w:val="normaltextrun"/>
          <w:rFonts w:ascii="Calibri" w:hAnsi="Calibri" w:cs="Calibri"/>
          <w:color w:val="000000" w:themeColor="text1"/>
        </w:rPr>
        <w:t xml:space="preserve"> to the REB</w:t>
      </w:r>
      <w:r w:rsidR="0097195D">
        <w:rPr>
          <w:rStyle w:val="normaltextrun"/>
          <w:rFonts w:ascii="Calibri" w:hAnsi="Calibri" w:cs="Calibri"/>
          <w:color w:val="000000" w:themeColor="text1"/>
        </w:rPr>
        <w:t xml:space="preserve"> (unless it is UHNs instance of REDCap</w:t>
      </w:r>
      <w:r w:rsidR="7B02BBEF" w:rsidRPr="4D4AEFA6">
        <w:rPr>
          <w:rStyle w:val="normaltextrun"/>
          <w:rFonts w:ascii="Calibri" w:hAnsi="Calibri" w:cs="Calibri"/>
          <w:color w:val="000000" w:themeColor="text1"/>
        </w:rPr>
        <w:t>)</w:t>
      </w:r>
      <w:r w:rsidR="218EFDC7" w:rsidRPr="4D4AEFA6">
        <w:rPr>
          <w:rStyle w:val="normaltextrun"/>
          <w:rFonts w:ascii="Calibri" w:hAnsi="Calibri" w:cs="Calibri"/>
          <w:color w:val="000000" w:themeColor="text1"/>
        </w:rPr>
        <w:t>.</w:t>
      </w:r>
      <w:r w:rsidR="218EFDC7" w:rsidRPr="4D4AEFA6">
        <w:rPr>
          <w:rStyle w:val="eop"/>
          <w:rFonts w:ascii="Calibri" w:hAnsi="Calibri" w:cs="Calibri"/>
          <w:color w:val="000000" w:themeColor="text1"/>
        </w:rPr>
        <w:t> </w:t>
      </w:r>
    </w:p>
    <w:p w14:paraId="09A41270" w14:textId="51BFA9B1" w:rsidR="00D008D5" w:rsidRPr="004D3A80" w:rsidRDefault="00D008D5" w:rsidP="009D298E">
      <w:pPr>
        <w:numPr>
          <w:ilvl w:val="0"/>
          <w:numId w:val="17"/>
        </w:numPr>
        <w:spacing w:after="0" w:line="240" w:lineRule="auto"/>
        <w:textAlignment w:val="baseline"/>
        <w:rPr>
          <w:rFonts w:ascii="Calibri" w:eastAsia="Times New Roman" w:hAnsi="Calibri" w:cs="Calibri"/>
          <w:lang w:val="en-CA" w:eastAsia="en-CA"/>
        </w:rPr>
      </w:pPr>
      <w:r w:rsidRPr="4D4AEFA6">
        <w:rPr>
          <w:rFonts w:ascii="Calibri" w:eastAsia="Times New Roman" w:hAnsi="Calibri" w:cs="Calibri"/>
          <w:lang w:eastAsia="en-CA"/>
        </w:rPr>
        <w:t xml:space="preserve">System must be equitable/accessible; backup processes are required in the event of system downtime, internet disruptions, or for participants (or substitute decision maker </w:t>
      </w:r>
      <w:r w:rsidR="430362BE" w:rsidRPr="4D4AEFA6">
        <w:rPr>
          <w:rFonts w:ascii="Calibri" w:eastAsia="Times New Roman" w:hAnsi="Calibri" w:cs="Calibri"/>
          <w:lang w:eastAsia="en-CA"/>
        </w:rPr>
        <w:t>[</w:t>
      </w:r>
      <w:r w:rsidRPr="4D4AEFA6">
        <w:rPr>
          <w:rFonts w:ascii="Calibri" w:eastAsia="Times New Roman" w:hAnsi="Calibri" w:cs="Calibri"/>
          <w:lang w:eastAsia="en-CA"/>
        </w:rPr>
        <w:t>SDM</w:t>
      </w:r>
      <w:r w:rsidR="232709D4" w:rsidRPr="4D4AEFA6">
        <w:rPr>
          <w:rFonts w:ascii="Calibri" w:eastAsia="Times New Roman" w:hAnsi="Calibri" w:cs="Calibri"/>
          <w:lang w:eastAsia="en-CA"/>
        </w:rPr>
        <w:t>]</w:t>
      </w:r>
      <w:r w:rsidRPr="4D4AEFA6">
        <w:rPr>
          <w:rFonts w:ascii="Calibri" w:eastAsia="Times New Roman" w:hAnsi="Calibri" w:cs="Calibri"/>
          <w:lang w:eastAsia="en-CA"/>
        </w:rPr>
        <w:t xml:space="preserve"> if applicable) without electronic device access</w:t>
      </w:r>
      <w:r w:rsidRPr="4D4AEFA6">
        <w:rPr>
          <w:rFonts w:ascii="Calibri" w:eastAsia="Times New Roman" w:hAnsi="Calibri" w:cs="Calibri"/>
          <w:lang w:val="en-CA" w:eastAsia="en-CA"/>
        </w:rPr>
        <w:t> </w:t>
      </w:r>
    </w:p>
    <w:p w14:paraId="7663FB25" w14:textId="40DDD1F4" w:rsidR="00D008D5" w:rsidRPr="004D3A80" w:rsidRDefault="00D008D5" w:rsidP="009D298E">
      <w:pPr>
        <w:numPr>
          <w:ilvl w:val="0"/>
          <w:numId w:val="17"/>
        </w:numPr>
        <w:spacing w:after="0" w:line="240" w:lineRule="auto"/>
        <w:textAlignment w:val="baseline"/>
        <w:rPr>
          <w:rFonts w:ascii="Calibri" w:eastAsia="Times New Roman" w:hAnsi="Calibri" w:cs="Calibri"/>
          <w:lang w:val="en-CA" w:eastAsia="en-CA"/>
        </w:rPr>
      </w:pPr>
      <w:r w:rsidRPr="004D3A80">
        <w:rPr>
          <w:rFonts w:ascii="Calibri" w:eastAsia="Times New Roman" w:hAnsi="Calibri" w:cs="Calibri"/>
          <w:lang w:eastAsia="en-CA"/>
        </w:rPr>
        <w:t>System must include version control of content, including identification of when different versions were used (i.e., Version 1 was in use between date X to date Y), and the version signed by individual participant</w:t>
      </w:r>
      <w:proofErr w:type="gramStart"/>
      <w:r w:rsidR="00B52AA7">
        <w:rPr>
          <w:rFonts w:ascii="Calibri" w:eastAsia="Times New Roman" w:hAnsi="Calibri" w:cs="Calibri"/>
          <w:lang w:eastAsia="en-CA"/>
        </w:rPr>
        <w:t xml:space="preserve">  </w:t>
      </w:r>
      <w:r w:rsidRPr="004D3A80">
        <w:rPr>
          <w:rFonts w:ascii="Calibri" w:eastAsia="Times New Roman" w:hAnsi="Calibri" w:cs="Calibri"/>
          <w:lang w:eastAsia="en-CA"/>
        </w:rPr>
        <w:t> (</w:t>
      </w:r>
      <w:proofErr w:type="gramEnd"/>
      <w:r w:rsidRPr="004D3A80">
        <w:rPr>
          <w:rFonts w:ascii="Calibri" w:eastAsia="Times New Roman" w:hAnsi="Calibri" w:cs="Calibri"/>
          <w:lang w:eastAsia="en-CA"/>
        </w:rPr>
        <w:t>e.g., Participant 1 signed version A)</w:t>
      </w:r>
      <w:r w:rsidRPr="004D3A80">
        <w:rPr>
          <w:rFonts w:ascii="Calibri" w:eastAsia="Times New Roman" w:hAnsi="Calibri" w:cs="Calibri"/>
          <w:lang w:val="en-CA" w:eastAsia="en-CA"/>
        </w:rPr>
        <w:t> </w:t>
      </w:r>
    </w:p>
    <w:p w14:paraId="3BD19800" w14:textId="2C4C7A9E" w:rsidR="00D008D5" w:rsidRPr="00C378AA" w:rsidRDefault="00D008D5" w:rsidP="009D298E">
      <w:pPr>
        <w:numPr>
          <w:ilvl w:val="0"/>
          <w:numId w:val="17"/>
        </w:numPr>
        <w:spacing w:after="0" w:line="240" w:lineRule="auto"/>
        <w:textAlignment w:val="baseline"/>
        <w:rPr>
          <w:rFonts w:ascii="Calibri" w:eastAsia="Times New Roman" w:hAnsi="Calibri" w:cs="Calibri"/>
          <w:lang w:val="en-CA" w:eastAsia="en-CA"/>
        </w:rPr>
      </w:pPr>
      <w:r w:rsidRPr="004D3A80">
        <w:rPr>
          <w:rFonts w:ascii="Calibri" w:eastAsia="Times New Roman" w:hAnsi="Calibri" w:cs="Calibri"/>
          <w:lang w:eastAsia="en-CA"/>
        </w:rPr>
        <w:t>Privacy – System must limit data linkage with other data within the system or other systems.  Any linkage must be minimized to greatest possible degree and identified by the research team in their REB application.  Additional system data collection (e.g., IP address, location) must be disabled whenever possible, or disclosed with consent obtained prior to system access when not possible to disable.</w:t>
      </w:r>
      <w:r w:rsidRPr="004D3A80">
        <w:rPr>
          <w:rFonts w:ascii="Calibri" w:eastAsia="Times New Roman" w:hAnsi="Calibri" w:cs="Calibri"/>
          <w:lang w:val="en-CA" w:eastAsia="en-CA"/>
        </w:rPr>
        <w:t> </w:t>
      </w:r>
      <w:r w:rsidRPr="00C378AA">
        <w:rPr>
          <w:rFonts w:ascii="Calibri" w:eastAsia="Times New Roman" w:hAnsi="Calibri" w:cs="Calibri"/>
          <w:lang w:eastAsia="en-CA"/>
        </w:rPr>
        <w:t>First and last name of all signatories should be documented on the e-consent in most cases, unless a request not to document this information has been submitted to and approved by </w:t>
      </w:r>
      <w:r w:rsidR="0044133C">
        <w:rPr>
          <w:rFonts w:ascii="Calibri" w:eastAsia="Times New Roman" w:hAnsi="Calibri" w:cs="Calibri"/>
          <w:lang w:eastAsia="en-CA"/>
        </w:rPr>
        <w:t>UHN’</w:t>
      </w:r>
      <w:r w:rsidRPr="00C378AA">
        <w:rPr>
          <w:rFonts w:ascii="Calibri" w:eastAsia="Times New Roman" w:hAnsi="Calibri" w:cs="Calibri"/>
          <w:lang w:eastAsia="en-CA"/>
        </w:rPr>
        <w:t>s</w:t>
      </w:r>
      <w:r w:rsidR="0044133C">
        <w:rPr>
          <w:rFonts w:ascii="Calibri" w:eastAsia="Times New Roman" w:hAnsi="Calibri" w:cs="Calibri"/>
          <w:lang w:eastAsia="en-CA"/>
        </w:rPr>
        <w:t xml:space="preserve"> REB</w:t>
      </w:r>
      <w:r w:rsidRPr="00C378AA">
        <w:rPr>
          <w:rFonts w:ascii="Calibri" w:eastAsia="Times New Roman" w:hAnsi="Calibri" w:cs="Calibri"/>
          <w:lang w:eastAsia="en-CA"/>
        </w:rPr>
        <w:t>. </w:t>
      </w:r>
      <w:r w:rsidR="00C44B02">
        <w:rPr>
          <w:rFonts w:ascii="Calibri" w:eastAsia="Times New Roman" w:hAnsi="Calibri" w:cs="Calibri"/>
          <w:lang w:eastAsia="en-CA"/>
        </w:rPr>
        <w:t>E</w:t>
      </w:r>
      <w:r w:rsidRPr="00C378AA">
        <w:rPr>
          <w:rFonts w:ascii="Calibri" w:eastAsia="Times New Roman" w:hAnsi="Calibri" w:cs="Calibri"/>
          <w:lang w:eastAsia="en-CA"/>
        </w:rPr>
        <w:t>mail</w:t>
      </w:r>
      <w:r w:rsidR="6657339D" w:rsidRPr="003D35A3">
        <w:rPr>
          <w:rFonts w:ascii="Calibri" w:eastAsia="Times New Roman" w:hAnsi="Calibri" w:cs="Calibri"/>
          <w:lang w:eastAsia="en-CA"/>
        </w:rPr>
        <w:t>,</w:t>
      </w:r>
      <w:r w:rsidRPr="00CA4474">
        <w:rPr>
          <w:rFonts w:ascii="Calibri" w:eastAsia="Times New Roman" w:hAnsi="Calibri" w:cs="Calibri"/>
          <w:lang w:eastAsia="en-CA"/>
        </w:rPr>
        <w:t xml:space="preserve"> and other associated information</w:t>
      </w:r>
      <w:r w:rsidR="004D3A80" w:rsidRPr="00CA4474">
        <w:rPr>
          <w:rFonts w:ascii="Calibri" w:eastAsia="Times New Roman" w:hAnsi="Calibri" w:cs="Calibri"/>
          <w:lang w:eastAsia="en-CA"/>
        </w:rPr>
        <w:t xml:space="preserve"> may be used to verify participant identity if justified</w:t>
      </w:r>
      <w:r w:rsidR="0044133C">
        <w:rPr>
          <w:rFonts w:ascii="Calibri" w:eastAsia="Times New Roman" w:hAnsi="Calibri" w:cs="Calibri"/>
          <w:lang w:eastAsia="en-CA"/>
        </w:rPr>
        <w:t xml:space="preserve"> appropriately</w:t>
      </w:r>
      <w:r w:rsidR="004D3A80" w:rsidRPr="00CA4474">
        <w:rPr>
          <w:rFonts w:ascii="Calibri" w:eastAsia="Times New Roman" w:hAnsi="Calibri" w:cs="Calibri"/>
          <w:lang w:eastAsia="en-CA"/>
        </w:rPr>
        <w:t>.</w:t>
      </w:r>
      <w:r w:rsidRPr="004C4E5D">
        <w:rPr>
          <w:rFonts w:ascii="Calibri" w:eastAsia="Times New Roman" w:hAnsi="Calibri" w:cs="Calibri"/>
          <w:lang w:eastAsia="en-CA"/>
        </w:rPr>
        <w:t> </w:t>
      </w:r>
    </w:p>
    <w:p w14:paraId="72C0FC8E" w14:textId="576318A9" w:rsidR="00D008D5" w:rsidRPr="004D3A80" w:rsidRDefault="00D008D5" w:rsidP="009D298E">
      <w:pPr>
        <w:numPr>
          <w:ilvl w:val="0"/>
          <w:numId w:val="17"/>
        </w:numPr>
        <w:spacing w:after="0" w:line="240" w:lineRule="auto"/>
        <w:textAlignment w:val="baseline"/>
        <w:rPr>
          <w:rFonts w:ascii="Calibri" w:eastAsia="Times New Roman" w:hAnsi="Calibri" w:cs="Calibri"/>
          <w:lang w:val="en-CA" w:eastAsia="en-CA"/>
        </w:rPr>
      </w:pPr>
      <w:r w:rsidRPr="4D4AEFA6">
        <w:rPr>
          <w:rFonts w:ascii="Calibri" w:eastAsia="Times New Roman" w:hAnsi="Calibri" w:cs="Calibri"/>
          <w:lang w:eastAsia="en-CA"/>
        </w:rPr>
        <w:t>System must include an audit trail, including un-editable audit trail associated with the consent process documenting the content signed, dates/times of signatures</w:t>
      </w:r>
      <w:r w:rsidR="01E62C71" w:rsidRPr="4D4AEFA6">
        <w:rPr>
          <w:rFonts w:ascii="Calibri" w:eastAsia="Times New Roman" w:hAnsi="Calibri" w:cs="Calibri"/>
          <w:lang w:eastAsia="en-CA"/>
        </w:rPr>
        <w:t>,</w:t>
      </w:r>
      <w:r w:rsidRPr="4D4AEFA6">
        <w:rPr>
          <w:rFonts w:ascii="Calibri" w:eastAsia="Times New Roman" w:hAnsi="Calibri" w:cs="Calibri"/>
          <w:lang w:eastAsia="en-CA"/>
        </w:rPr>
        <w:t xml:space="preserve"> and user identifier associated with signature. Copies of all signed e-consents must be maintained in </w:t>
      </w:r>
      <w:r w:rsidR="39B25BF7" w:rsidRPr="4D4AEFA6">
        <w:rPr>
          <w:rFonts w:ascii="Calibri" w:eastAsia="Times New Roman" w:hAnsi="Calibri" w:cs="Calibri"/>
          <w:lang w:eastAsia="en-CA"/>
        </w:rPr>
        <w:t xml:space="preserve">an </w:t>
      </w:r>
      <w:r w:rsidRPr="4D4AEFA6">
        <w:rPr>
          <w:rFonts w:ascii="Calibri" w:eastAsia="Times New Roman" w:hAnsi="Calibri" w:cs="Calibri"/>
          <w:lang w:eastAsia="en-CA"/>
        </w:rPr>
        <w:t>un-editable format.</w:t>
      </w:r>
      <w:r w:rsidRPr="4D4AEFA6">
        <w:rPr>
          <w:rFonts w:ascii="Calibri" w:eastAsia="Times New Roman" w:hAnsi="Calibri" w:cs="Calibri"/>
          <w:lang w:val="en-CA" w:eastAsia="en-CA"/>
        </w:rPr>
        <w:t> </w:t>
      </w:r>
    </w:p>
    <w:p w14:paraId="3DC22DEA" w14:textId="53A39943" w:rsidR="00D008D5" w:rsidRPr="004D3A80" w:rsidRDefault="00D008D5" w:rsidP="009D298E">
      <w:pPr>
        <w:numPr>
          <w:ilvl w:val="0"/>
          <w:numId w:val="17"/>
        </w:numPr>
        <w:spacing w:after="0" w:line="240" w:lineRule="auto"/>
        <w:textAlignment w:val="baseline"/>
        <w:rPr>
          <w:rFonts w:ascii="Calibri" w:eastAsia="Times New Roman" w:hAnsi="Calibri" w:cs="Calibri"/>
          <w:lang w:val="en-CA" w:eastAsia="en-CA"/>
        </w:rPr>
      </w:pPr>
      <w:r w:rsidRPr="4D4AEFA6">
        <w:rPr>
          <w:rFonts w:ascii="Calibri" w:eastAsia="Times New Roman" w:hAnsi="Calibri" w:cs="Calibri"/>
          <w:lang w:eastAsia="en-CA"/>
        </w:rPr>
        <w:t>System must include an acceptable electronic signature.  This may be the recording of a signature by the individual (i.e., by using a mouse, stylus</w:t>
      </w:r>
      <w:r w:rsidR="4B4A6F6D" w:rsidRPr="4D4AEFA6">
        <w:rPr>
          <w:rFonts w:ascii="Calibri" w:eastAsia="Times New Roman" w:hAnsi="Calibri" w:cs="Calibri"/>
          <w:lang w:eastAsia="en-CA"/>
        </w:rPr>
        <w:t>,</w:t>
      </w:r>
      <w:r w:rsidRPr="4D4AEFA6">
        <w:rPr>
          <w:rFonts w:ascii="Calibri" w:eastAsia="Times New Roman" w:hAnsi="Calibri" w:cs="Calibri"/>
          <w:lang w:eastAsia="en-CA"/>
        </w:rPr>
        <w:t> or trackpad to draw their signature), signature through the use of validated user account, or another method of electronic signature currently accepted by the applicable regulations or guidelines.</w:t>
      </w:r>
      <w:r w:rsidRPr="4D4AEFA6">
        <w:rPr>
          <w:rFonts w:ascii="Calibri" w:eastAsia="Times New Roman" w:hAnsi="Calibri" w:cs="Calibri"/>
          <w:lang w:val="en-CA" w:eastAsia="en-CA"/>
        </w:rPr>
        <w:t> </w:t>
      </w:r>
    </w:p>
    <w:p w14:paraId="5D684951" w14:textId="14527664" w:rsidR="00D008D5" w:rsidRPr="004D3A80" w:rsidRDefault="00D008D5" w:rsidP="009D298E">
      <w:pPr>
        <w:numPr>
          <w:ilvl w:val="0"/>
          <w:numId w:val="17"/>
        </w:numPr>
        <w:spacing w:after="0" w:line="240" w:lineRule="auto"/>
        <w:textAlignment w:val="baseline"/>
        <w:rPr>
          <w:rFonts w:ascii="Calibri" w:eastAsia="Times New Roman" w:hAnsi="Calibri" w:cs="Calibri"/>
          <w:lang w:val="en-CA" w:eastAsia="en-CA"/>
        </w:rPr>
      </w:pPr>
      <w:r w:rsidRPr="004D3A80">
        <w:rPr>
          <w:rFonts w:ascii="Calibri" w:eastAsia="Times New Roman" w:hAnsi="Calibri" w:cs="Calibri"/>
          <w:lang w:eastAsia="en-CA"/>
        </w:rPr>
        <w:t>System must have capability to support electr</w:t>
      </w:r>
      <w:r w:rsidR="002B184C">
        <w:rPr>
          <w:rFonts w:ascii="Calibri" w:eastAsia="Times New Roman" w:hAnsi="Calibri" w:cs="Calibri"/>
          <w:lang w:eastAsia="en-CA"/>
        </w:rPr>
        <w:t>onic signatures on the ICF</w:t>
      </w:r>
      <w:r w:rsidRPr="004D3A80">
        <w:rPr>
          <w:rFonts w:ascii="Calibri" w:eastAsia="Times New Roman" w:hAnsi="Calibri" w:cs="Calibri"/>
          <w:lang w:eastAsia="en-CA"/>
        </w:rPr>
        <w:t> by multiple parties (participant, person conducting consent discussion (PCCD), and others as applicable).</w:t>
      </w:r>
      <w:r w:rsidRPr="004D3A80">
        <w:rPr>
          <w:rFonts w:ascii="Calibri" w:eastAsia="Times New Roman" w:hAnsi="Calibri" w:cs="Calibri"/>
          <w:lang w:val="en-CA" w:eastAsia="en-CA"/>
        </w:rPr>
        <w:t> </w:t>
      </w:r>
    </w:p>
    <w:p w14:paraId="04D18411" w14:textId="4BA2B660" w:rsidR="00D008D5" w:rsidRPr="004D3A80" w:rsidRDefault="00D008D5" w:rsidP="009D298E">
      <w:pPr>
        <w:numPr>
          <w:ilvl w:val="0"/>
          <w:numId w:val="17"/>
        </w:numPr>
        <w:spacing w:after="0" w:line="240" w:lineRule="auto"/>
        <w:textAlignment w:val="baseline"/>
        <w:rPr>
          <w:rFonts w:ascii="Calibri" w:eastAsia="Times New Roman" w:hAnsi="Calibri" w:cs="Calibri"/>
          <w:lang w:val="en-CA" w:eastAsia="en-CA"/>
        </w:rPr>
      </w:pPr>
      <w:r w:rsidRPr="004D3A80">
        <w:rPr>
          <w:rFonts w:ascii="Calibri" w:eastAsia="Times New Roman" w:hAnsi="Calibri" w:cs="Calibri"/>
          <w:lang w:eastAsia="en-CA"/>
        </w:rPr>
        <w:t>System</w:t>
      </w:r>
      <w:r w:rsidR="00457D98" w:rsidRPr="004D3A80">
        <w:rPr>
          <w:rFonts w:ascii="Calibri" w:eastAsia="Times New Roman" w:hAnsi="Calibri" w:cs="Calibri"/>
          <w:lang w:eastAsia="en-CA"/>
        </w:rPr>
        <w:t xml:space="preserve"> or study procedures</w:t>
      </w:r>
      <w:r w:rsidRPr="004D3A80">
        <w:rPr>
          <w:rFonts w:ascii="Calibri" w:eastAsia="Times New Roman" w:hAnsi="Calibri" w:cs="Calibri"/>
          <w:lang w:eastAsia="en-CA"/>
        </w:rPr>
        <w:t xml:space="preserve"> must have an accompanying process for confirming identification of participant</w:t>
      </w:r>
      <w:r w:rsidR="002B184C">
        <w:rPr>
          <w:rFonts w:ascii="Calibri" w:eastAsia="Times New Roman" w:hAnsi="Calibri" w:cs="Calibri"/>
          <w:lang w:eastAsia="en-CA"/>
        </w:rPr>
        <w:t>.</w:t>
      </w:r>
      <w:r w:rsidRPr="004D3A80">
        <w:rPr>
          <w:rFonts w:ascii="Calibri" w:eastAsia="Times New Roman" w:hAnsi="Calibri" w:cs="Calibri"/>
          <w:lang w:val="en-CA" w:eastAsia="en-CA"/>
        </w:rPr>
        <w:t> </w:t>
      </w:r>
    </w:p>
    <w:p w14:paraId="74C43945" w14:textId="14C5308E" w:rsidR="00D008D5" w:rsidRPr="004D3A80" w:rsidRDefault="00D008D5" w:rsidP="009D298E">
      <w:pPr>
        <w:numPr>
          <w:ilvl w:val="0"/>
          <w:numId w:val="17"/>
        </w:numPr>
        <w:spacing w:after="0" w:line="240" w:lineRule="auto"/>
        <w:textAlignment w:val="baseline"/>
        <w:rPr>
          <w:rFonts w:ascii="Calibri" w:eastAsia="Times New Roman" w:hAnsi="Calibri" w:cs="Calibri"/>
          <w:lang w:val="en-CA" w:eastAsia="en-CA"/>
        </w:rPr>
      </w:pPr>
      <w:r w:rsidRPr="00E31134">
        <w:rPr>
          <w:rFonts w:ascii="Calibri" w:eastAsia="Times New Roman" w:hAnsi="Calibri" w:cs="Calibri"/>
          <w:b/>
          <w:lang w:eastAsia="en-CA"/>
        </w:rPr>
        <w:t>Participant</w:t>
      </w:r>
      <w:r w:rsidR="003D35A3">
        <w:rPr>
          <w:rFonts w:ascii="Calibri" w:eastAsia="Times New Roman" w:hAnsi="Calibri" w:cs="Calibri"/>
          <w:b/>
          <w:lang w:eastAsia="en-CA"/>
        </w:rPr>
        <w:t>s</w:t>
      </w:r>
      <w:r w:rsidRPr="00E31134">
        <w:rPr>
          <w:rFonts w:ascii="Calibri" w:eastAsia="Times New Roman" w:hAnsi="Calibri" w:cs="Calibri"/>
          <w:b/>
          <w:lang w:eastAsia="en-CA"/>
        </w:rPr>
        <w:t> must recei</w:t>
      </w:r>
      <w:r w:rsidR="002B184C">
        <w:rPr>
          <w:rFonts w:ascii="Calibri" w:eastAsia="Times New Roman" w:hAnsi="Calibri" w:cs="Calibri"/>
          <w:b/>
          <w:lang w:eastAsia="en-CA"/>
        </w:rPr>
        <w:t>ve a copy of the completed and fully executed ICF</w:t>
      </w:r>
      <w:r w:rsidRPr="004D3A80">
        <w:rPr>
          <w:rFonts w:ascii="Calibri" w:eastAsia="Times New Roman" w:hAnsi="Calibri" w:cs="Calibri"/>
          <w:lang w:eastAsia="en-CA"/>
        </w:rPr>
        <w:t>.  Ideally this is supported within the e-consent platform (e.g., emailing or printing/downloading of document from the platform itself).</w:t>
      </w:r>
      <w:r w:rsidRPr="004D3A80">
        <w:rPr>
          <w:rFonts w:ascii="Calibri" w:eastAsia="Times New Roman" w:hAnsi="Calibri" w:cs="Calibri"/>
          <w:lang w:val="en-CA" w:eastAsia="en-CA"/>
        </w:rPr>
        <w:t> </w:t>
      </w:r>
    </w:p>
    <w:p w14:paraId="26D5F5A4" w14:textId="570679DD" w:rsidR="00D008D5" w:rsidRPr="009D298E" w:rsidRDefault="00D008D5" w:rsidP="009D298E">
      <w:pPr>
        <w:pStyle w:val="ListParagraph"/>
        <w:numPr>
          <w:ilvl w:val="0"/>
          <w:numId w:val="17"/>
        </w:numPr>
        <w:spacing w:after="0" w:line="240" w:lineRule="auto"/>
        <w:textAlignment w:val="baseline"/>
        <w:rPr>
          <w:rFonts w:ascii="Calibri" w:eastAsia="Times New Roman" w:hAnsi="Calibri" w:cs="Calibri"/>
          <w:lang w:val="en-CA" w:eastAsia="en-CA"/>
        </w:rPr>
      </w:pPr>
      <w:r w:rsidRPr="009D298E">
        <w:rPr>
          <w:rFonts w:ascii="Calibri" w:eastAsia="Times New Roman" w:hAnsi="Calibri" w:cs="Calibri"/>
          <w:lang w:eastAsia="en-CA"/>
        </w:rPr>
        <w:t>Ideally, the e-consent platform will support individuals navigating between pages/sections to review content (if applicable) and the ability to return/continue with the e-consent at a later date or time (please note that no research activities can occur prior to completion of the consent process and e-consent documentation with the participant). It is the PI’s responsibility to ensure appropriate training has been given to system users to adequately navigate the e-consent platform.</w:t>
      </w:r>
      <w:r w:rsidRPr="009D298E">
        <w:rPr>
          <w:rFonts w:ascii="Calibri" w:eastAsia="Times New Roman" w:hAnsi="Calibri" w:cs="Calibri"/>
          <w:lang w:val="en-CA" w:eastAsia="en-CA"/>
        </w:rPr>
        <w:t> </w:t>
      </w:r>
    </w:p>
    <w:p w14:paraId="349EDCD6" w14:textId="77777777" w:rsidR="00457D98" w:rsidRPr="004D3A80" w:rsidRDefault="00457D98" w:rsidP="00E31134">
      <w:pPr>
        <w:spacing w:after="0" w:line="240" w:lineRule="auto"/>
        <w:textAlignment w:val="baseline"/>
        <w:rPr>
          <w:rFonts w:ascii="Calibri" w:eastAsia="Times New Roman" w:hAnsi="Calibri" w:cs="Calibri"/>
          <w:sz w:val="18"/>
          <w:szCs w:val="18"/>
          <w:lang w:val="en-CA" w:eastAsia="en-CA"/>
        </w:rPr>
      </w:pPr>
    </w:p>
    <w:p w14:paraId="6F0BCCFB" w14:textId="6719B755" w:rsidR="00D008D5" w:rsidRPr="004D3A80" w:rsidRDefault="00D008D5" w:rsidP="00E31134">
      <w:pPr>
        <w:spacing w:after="0" w:line="240" w:lineRule="auto"/>
        <w:textAlignment w:val="baseline"/>
        <w:rPr>
          <w:rFonts w:ascii="Calibri" w:eastAsia="Times New Roman" w:hAnsi="Calibri" w:cs="Calibri"/>
          <w:sz w:val="18"/>
          <w:szCs w:val="18"/>
          <w:lang w:val="en-CA" w:eastAsia="en-CA"/>
        </w:rPr>
      </w:pPr>
      <w:r w:rsidRPr="4D4AEFA6">
        <w:rPr>
          <w:rFonts w:ascii="Calibri" w:eastAsia="Times New Roman" w:hAnsi="Calibri" w:cs="Calibri"/>
          <w:lang w:eastAsia="en-CA"/>
        </w:rPr>
        <w:lastRenderedPageBreak/>
        <w:t xml:space="preserve">As with the paper process, all </w:t>
      </w:r>
      <w:r w:rsidRPr="007379E1">
        <w:rPr>
          <w:rFonts w:ascii="Calibri" w:eastAsia="Times New Roman" w:hAnsi="Calibri" w:cs="Calibri"/>
          <w:b/>
          <w:lang w:eastAsia="en-CA"/>
        </w:rPr>
        <w:t>required signatures</w:t>
      </w:r>
      <w:r w:rsidRPr="4D4AEFA6">
        <w:rPr>
          <w:rFonts w:ascii="Calibri" w:eastAsia="Times New Roman" w:hAnsi="Calibri" w:cs="Calibri"/>
          <w:lang w:eastAsia="en-CA"/>
        </w:rPr>
        <w:t xml:space="preserve"> (including participant, PCCD, and any others as required by the e-consent)</w:t>
      </w:r>
      <w:r w:rsidR="004D3A80" w:rsidRPr="4D4AEFA6">
        <w:rPr>
          <w:rFonts w:ascii="Calibri" w:eastAsia="Times New Roman" w:hAnsi="Calibri" w:cs="Calibri"/>
          <w:lang w:eastAsia="en-CA"/>
        </w:rPr>
        <w:t xml:space="preserve"> </w:t>
      </w:r>
      <w:r w:rsidR="004D3A80" w:rsidRPr="007379E1">
        <w:rPr>
          <w:rFonts w:ascii="Calibri" w:eastAsia="Times New Roman" w:hAnsi="Calibri" w:cs="Calibri"/>
          <w:b/>
          <w:lang w:eastAsia="en-CA"/>
        </w:rPr>
        <w:t>must be obtained</w:t>
      </w:r>
      <w:r w:rsidR="004D3A80" w:rsidRPr="4D4AEFA6">
        <w:rPr>
          <w:rFonts w:ascii="Calibri" w:eastAsia="Times New Roman" w:hAnsi="Calibri" w:cs="Calibri"/>
          <w:lang w:eastAsia="en-CA"/>
        </w:rPr>
        <w:t xml:space="preserve"> through the </w:t>
      </w:r>
      <w:r w:rsidRPr="4D4AEFA6">
        <w:rPr>
          <w:rFonts w:ascii="Calibri" w:eastAsia="Times New Roman" w:hAnsi="Calibri" w:cs="Calibri"/>
          <w:lang w:eastAsia="en-CA"/>
        </w:rPr>
        <w:t>consent process </w:t>
      </w:r>
      <w:r w:rsidRPr="007379E1">
        <w:rPr>
          <w:rFonts w:ascii="Calibri" w:eastAsia="Times New Roman" w:hAnsi="Calibri" w:cs="Calibri"/>
          <w:b/>
          <w:lang w:eastAsia="en-CA"/>
        </w:rPr>
        <w:t>before</w:t>
      </w:r>
      <w:r w:rsidRPr="4D4AEFA6">
        <w:rPr>
          <w:rFonts w:ascii="Calibri" w:eastAsia="Times New Roman" w:hAnsi="Calibri" w:cs="Calibri"/>
          <w:lang w:eastAsia="en-CA"/>
        </w:rPr>
        <w:t xml:space="preserve"> research participants may </w:t>
      </w:r>
      <w:r w:rsidRPr="007379E1">
        <w:rPr>
          <w:rFonts w:ascii="Calibri" w:eastAsia="Times New Roman" w:hAnsi="Calibri" w:cs="Calibri"/>
          <w:b/>
          <w:lang w:eastAsia="en-CA"/>
        </w:rPr>
        <w:t>be enrolled</w:t>
      </w:r>
      <w:r w:rsidR="007379E1">
        <w:rPr>
          <w:rFonts w:ascii="Calibri" w:eastAsia="Times New Roman" w:hAnsi="Calibri" w:cs="Calibri"/>
          <w:b/>
          <w:lang w:eastAsia="en-CA"/>
        </w:rPr>
        <w:t>,</w:t>
      </w:r>
      <w:r w:rsidRPr="007379E1">
        <w:rPr>
          <w:rFonts w:ascii="Calibri" w:eastAsia="Times New Roman" w:hAnsi="Calibri" w:cs="Calibri"/>
          <w:b/>
          <w:lang w:eastAsia="en-CA"/>
        </w:rPr>
        <w:t> or data collection</w:t>
      </w:r>
      <w:r w:rsidRPr="4D4AEFA6">
        <w:rPr>
          <w:rFonts w:ascii="Calibri" w:eastAsia="Times New Roman" w:hAnsi="Calibri" w:cs="Calibri"/>
          <w:lang w:eastAsia="en-CA"/>
        </w:rPr>
        <w:t> from or about the participant can begin for research purposes.</w:t>
      </w:r>
      <w:r w:rsidRPr="4D4AEFA6">
        <w:rPr>
          <w:rFonts w:ascii="Calibri" w:eastAsia="Times New Roman" w:hAnsi="Calibri" w:cs="Calibri"/>
          <w:lang w:val="en-CA" w:eastAsia="en-CA"/>
        </w:rPr>
        <w:t> </w:t>
      </w:r>
    </w:p>
    <w:p w14:paraId="08B8B488" w14:textId="77777777" w:rsidR="00457D98" w:rsidRPr="004D3A80" w:rsidRDefault="00457D98" w:rsidP="00E31134">
      <w:pPr>
        <w:spacing w:after="0" w:line="240" w:lineRule="auto"/>
        <w:textAlignment w:val="baseline"/>
        <w:rPr>
          <w:rFonts w:ascii="Calibri" w:eastAsia="Times New Roman" w:hAnsi="Calibri" w:cs="Calibri"/>
          <w:sz w:val="18"/>
          <w:szCs w:val="18"/>
          <w:lang w:val="en-CA" w:eastAsia="en-CA"/>
        </w:rPr>
      </w:pPr>
    </w:p>
    <w:p w14:paraId="3A625250" w14:textId="23B2A0F4" w:rsidR="00D008D5" w:rsidRPr="004D3A80" w:rsidRDefault="00D008D5" w:rsidP="00E31134">
      <w:pPr>
        <w:pStyle w:val="paragraph"/>
        <w:spacing w:before="0" w:beforeAutospacing="0" w:after="0" w:afterAutospacing="0"/>
        <w:textAlignment w:val="baseline"/>
        <w:rPr>
          <w:rStyle w:val="eop"/>
          <w:rFonts w:ascii="Calibri" w:hAnsi="Calibri" w:cs="Calibri"/>
          <w:sz w:val="22"/>
          <w:szCs w:val="22"/>
        </w:rPr>
      </w:pPr>
      <w:r w:rsidRPr="004D3A80">
        <w:rPr>
          <w:rStyle w:val="normaltextrun"/>
          <w:rFonts w:ascii="Calibri" w:hAnsi="Calibri" w:cs="Calibri"/>
          <w:sz w:val="22"/>
          <w:szCs w:val="22"/>
          <w:lang w:val="en-US"/>
        </w:rPr>
        <w:t>The same requirements apply to e-consent documentation as to paper consent documents.</w:t>
      </w:r>
      <w:r w:rsidRPr="004D3A80">
        <w:rPr>
          <w:rStyle w:val="eop"/>
          <w:rFonts w:ascii="Calibri" w:hAnsi="Calibri" w:cs="Calibri"/>
          <w:sz w:val="22"/>
          <w:szCs w:val="22"/>
        </w:rPr>
        <w:t> </w:t>
      </w:r>
    </w:p>
    <w:p w14:paraId="16D57C19" w14:textId="77777777" w:rsidR="00457D98" w:rsidRPr="004D3A80" w:rsidRDefault="00457D98" w:rsidP="00E31134">
      <w:pPr>
        <w:pStyle w:val="paragraph"/>
        <w:spacing w:before="0" w:beforeAutospacing="0" w:after="0" w:afterAutospacing="0"/>
        <w:textAlignment w:val="baseline"/>
        <w:rPr>
          <w:rFonts w:ascii="Calibri" w:hAnsi="Calibri" w:cs="Calibri"/>
          <w:sz w:val="18"/>
          <w:szCs w:val="18"/>
        </w:rPr>
      </w:pPr>
    </w:p>
    <w:p w14:paraId="68FC8819" w14:textId="6708B936" w:rsidR="00D008D5" w:rsidRPr="004D3A80" w:rsidRDefault="00A34523" w:rsidP="00E31134">
      <w:pPr>
        <w:pStyle w:val="paragraph"/>
        <w:spacing w:before="0" w:beforeAutospacing="0" w:after="0" w:afterAutospacing="0"/>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UHN</w:t>
      </w:r>
      <w:r w:rsidR="0044133C">
        <w:rPr>
          <w:rStyle w:val="normaltextrun"/>
          <w:rFonts w:ascii="Calibri" w:hAnsi="Calibri" w:cs="Calibri"/>
          <w:sz w:val="22"/>
          <w:szCs w:val="22"/>
          <w:lang w:val="en-US"/>
        </w:rPr>
        <w:t>’</w:t>
      </w:r>
      <w:r>
        <w:rPr>
          <w:rStyle w:val="normaltextrun"/>
          <w:rFonts w:ascii="Calibri" w:hAnsi="Calibri" w:cs="Calibri"/>
          <w:sz w:val="22"/>
          <w:szCs w:val="22"/>
          <w:lang w:val="en-US"/>
        </w:rPr>
        <w:t>s</w:t>
      </w:r>
      <w:r w:rsidR="00D008D5" w:rsidRPr="004D3A80">
        <w:rPr>
          <w:rStyle w:val="normaltextrun"/>
          <w:rFonts w:ascii="Calibri" w:hAnsi="Calibri" w:cs="Calibri"/>
          <w:sz w:val="22"/>
          <w:szCs w:val="22"/>
          <w:lang w:val="en-US"/>
        </w:rPr>
        <w:t> REB consent form templates should be used when building</w:t>
      </w:r>
      <w:r w:rsidR="0044133C">
        <w:rPr>
          <w:rStyle w:val="normaltextrun"/>
          <w:rFonts w:ascii="Calibri" w:hAnsi="Calibri" w:cs="Calibri"/>
          <w:sz w:val="22"/>
          <w:szCs w:val="22"/>
          <w:lang w:val="en-US"/>
        </w:rPr>
        <w:t xml:space="preserve"> a</w:t>
      </w:r>
      <w:r w:rsidR="00D008D5" w:rsidRPr="004D3A80">
        <w:rPr>
          <w:rStyle w:val="normaltextrun"/>
          <w:rFonts w:ascii="Calibri" w:hAnsi="Calibri" w:cs="Calibri"/>
          <w:sz w:val="22"/>
          <w:szCs w:val="22"/>
          <w:lang w:val="en-US"/>
        </w:rPr>
        <w:t xml:space="preserve"> study-specific consent in an online platform.  </w:t>
      </w:r>
      <w:r w:rsidR="00CF4A2B">
        <w:rPr>
          <w:rStyle w:val="normaltextrun"/>
          <w:rFonts w:ascii="Calibri" w:hAnsi="Calibri" w:cs="Calibri"/>
          <w:sz w:val="22"/>
          <w:szCs w:val="22"/>
          <w:lang w:val="en-US"/>
        </w:rPr>
        <w:t>If applying via Clinical Trials Ontario (C</w:t>
      </w:r>
      <w:r w:rsidR="00E31134">
        <w:rPr>
          <w:rStyle w:val="normaltextrun"/>
          <w:rFonts w:ascii="Calibri" w:hAnsi="Calibri" w:cs="Calibri"/>
          <w:sz w:val="22"/>
          <w:szCs w:val="22"/>
          <w:lang w:val="en-US"/>
        </w:rPr>
        <w:t xml:space="preserve">TO) then their templates should </w:t>
      </w:r>
      <w:r w:rsidR="00CF4A2B">
        <w:rPr>
          <w:rStyle w:val="normaltextrun"/>
          <w:rFonts w:ascii="Calibri" w:hAnsi="Calibri" w:cs="Calibri"/>
          <w:sz w:val="22"/>
          <w:szCs w:val="22"/>
          <w:lang w:val="en-US"/>
        </w:rPr>
        <w:t xml:space="preserve">be used.  </w:t>
      </w:r>
      <w:r w:rsidR="00D008D5" w:rsidRPr="004D3A80">
        <w:rPr>
          <w:rStyle w:val="normaltextrun"/>
          <w:rFonts w:ascii="Calibri" w:hAnsi="Calibri" w:cs="Calibri"/>
          <w:sz w:val="22"/>
          <w:szCs w:val="22"/>
          <w:lang w:val="en-US"/>
        </w:rPr>
        <w:t>However, changes are needed to the signature page to include, for example, a field where the participant confirms their willingness to take part.  </w:t>
      </w:r>
    </w:p>
    <w:p w14:paraId="1A8C8C0F" w14:textId="77777777" w:rsidR="00457D98" w:rsidRPr="004D3A80" w:rsidRDefault="00457D98" w:rsidP="00E31134">
      <w:pPr>
        <w:pStyle w:val="paragraph"/>
        <w:spacing w:before="0" w:beforeAutospacing="0" w:after="0" w:afterAutospacing="0"/>
        <w:textAlignment w:val="baseline"/>
        <w:rPr>
          <w:rFonts w:ascii="Calibri" w:hAnsi="Calibri" w:cs="Calibri"/>
          <w:sz w:val="18"/>
          <w:szCs w:val="18"/>
        </w:rPr>
      </w:pPr>
    </w:p>
    <w:p w14:paraId="3AFE1A66" w14:textId="7D567A3D" w:rsidR="00D008D5" w:rsidRDefault="00D008D5" w:rsidP="00E31134">
      <w:pPr>
        <w:pStyle w:val="paragraph"/>
        <w:spacing w:before="0" w:beforeAutospacing="0" w:after="0" w:afterAutospacing="0"/>
        <w:textAlignment w:val="baseline"/>
        <w:rPr>
          <w:rStyle w:val="eop"/>
          <w:rFonts w:ascii="Calibri" w:hAnsi="Calibri" w:cs="Calibri"/>
          <w:sz w:val="22"/>
          <w:szCs w:val="22"/>
        </w:rPr>
      </w:pPr>
      <w:r w:rsidRPr="4D4AEFA6">
        <w:rPr>
          <w:rStyle w:val="normaltextrun"/>
          <w:rFonts w:ascii="Calibri" w:hAnsi="Calibri" w:cs="Calibri"/>
          <w:sz w:val="22"/>
          <w:szCs w:val="22"/>
          <w:lang w:val="en-US"/>
        </w:rPr>
        <w:t>Technical safeguards should be in place to ensure that participants</w:t>
      </w:r>
      <w:r w:rsidR="00B52AA7">
        <w:rPr>
          <w:rStyle w:val="normaltextrun"/>
          <w:rFonts w:ascii="Calibri" w:hAnsi="Calibri" w:cs="Calibri"/>
          <w:sz w:val="22"/>
          <w:szCs w:val="22"/>
          <w:lang w:val="en-US"/>
        </w:rPr>
        <w:t xml:space="preserve"> </w:t>
      </w:r>
      <w:r w:rsidRPr="4D4AEFA6">
        <w:rPr>
          <w:rStyle w:val="normaltextrun"/>
          <w:rFonts w:ascii="Calibri" w:hAnsi="Calibri" w:cs="Calibri"/>
          <w:sz w:val="22"/>
          <w:szCs w:val="22"/>
          <w:lang w:val="en-US"/>
        </w:rPr>
        <w:t>are not able to modify the copy of the consent that they receive.  Similarly, the e-consent platform must contain an un-editable audit trail associated with the consent process, including the documents signed dates/times of signatures</w:t>
      </w:r>
      <w:r w:rsidR="2B08D711" w:rsidRPr="4D4AEFA6">
        <w:rPr>
          <w:rStyle w:val="normaltextrun"/>
          <w:rFonts w:ascii="Calibri" w:hAnsi="Calibri" w:cs="Calibri"/>
          <w:sz w:val="22"/>
          <w:szCs w:val="22"/>
          <w:lang w:val="en-US"/>
        </w:rPr>
        <w:t>,</w:t>
      </w:r>
      <w:r w:rsidRPr="4D4AEFA6">
        <w:rPr>
          <w:rStyle w:val="normaltextrun"/>
          <w:rFonts w:ascii="Calibri" w:hAnsi="Calibri" w:cs="Calibri"/>
          <w:sz w:val="22"/>
          <w:szCs w:val="22"/>
          <w:lang w:val="en-US"/>
        </w:rPr>
        <w:t xml:space="preserve"> and user identifier.  A copy of the completed e-consent must be retained by the system and cannot be modifiable (i.e.</w:t>
      </w:r>
      <w:r w:rsidR="4B0D1EA4" w:rsidRPr="4D4AEFA6">
        <w:rPr>
          <w:rStyle w:val="normaltextrun"/>
          <w:rFonts w:ascii="Calibri" w:hAnsi="Calibri" w:cs="Calibri"/>
          <w:sz w:val="22"/>
          <w:szCs w:val="22"/>
          <w:lang w:val="en-US"/>
        </w:rPr>
        <w:t>,</w:t>
      </w:r>
      <w:r w:rsidRPr="4D4AEFA6">
        <w:rPr>
          <w:rStyle w:val="normaltextrun"/>
          <w:rFonts w:ascii="Calibri" w:hAnsi="Calibri" w:cs="Calibri"/>
          <w:sz w:val="22"/>
          <w:szCs w:val="22"/>
          <w:lang w:val="en-US"/>
        </w:rPr>
        <w:t xml:space="preserve"> there must be technical safeguards in place to prevent editing/deletion of these source documents).</w:t>
      </w:r>
      <w:r w:rsidRPr="4D4AEFA6">
        <w:rPr>
          <w:rStyle w:val="eop"/>
          <w:rFonts w:ascii="Calibri" w:hAnsi="Calibri" w:cs="Calibri"/>
          <w:sz w:val="22"/>
          <w:szCs w:val="22"/>
        </w:rPr>
        <w:t> </w:t>
      </w:r>
    </w:p>
    <w:p w14:paraId="06C8334B" w14:textId="77777777" w:rsidR="004D3A80" w:rsidRPr="004D3A80" w:rsidRDefault="004D3A80" w:rsidP="00E31134">
      <w:pPr>
        <w:pStyle w:val="paragraph"/>
        <w:spacing w:before="0" w:beforeAutospacing="0" w:after="0" w:afterAutospacing="0"/>
        <w:textAlignment w:val="baseline"/>
        <w:rPr>
          <w:rFonts w:ascii="Calibri" w:hAnsi="Calibri" w:cs="Calibri"/>
          <w:sz w:val="18"/>
          <w:szCs w:val="18"/>
        </w:rPr>
      </w:pPr>
    </w:p>
    <w:p w14:paraId="41478370" w14:textId="1F7E762E" w:rsidR="00D008D5" w:rsidRPr="004D3A80" w:rsidRDefault="00D008D5" w:rsidP="00E31134">
      <w:pPr>
        <w:pStyle w:val="paragraph"/>
        <w:spacing w:before="0" w:beforeAutospacing="0" w:after="0" w:afterAutospacing="0"/>
        <w:textAlignment w:val="baseline"/>
        <w:rPr>
          <w:rStyle w:val="eop"/>
          <w:rFonts w:ascii="Calibri" w:hAnsi="Calibri" w:cs="Calibri"/>
          <w:sz w:val="22"/>
          <w:szCs w:val="22"/>
        </w:rPr>
      </w:pPr>
      <w:r w:rsidRPr="4D4AEFA6">
        <w:rPr>
          <w:rStyle w:val="normaltextrun"/>
          <w:rFonts w:ascii="Calibri" w:hAnsi="Calibri" w:cs="Calibri"/>
          <w:b/>
          <w:bCs/>
          <w:sz w:val="22"/>
          <w:szCs w:val="22"/>
          <w:lang w:val="en-US"/>
        </w:rPr>
        <w:t>Reminder</w:t>
      </w:r>
      <w:r w:rsidRPr="4D4AEFA6">
        <w:rPr>
          <w:rStyle w:val="normaltextrun"/>
          <w:rFonts w:ascii="Calibri" w:hAnsi="Calibri" w:cs="Calibri"/>
          <w:sz w:val="22"/>
          <w:szCs w:val="22"/>
          <w:lang w:val="en-US"/>
        </w:rPr>
        <w:t>: e-Consent refers to the </w:t>
      </w:r>
      <w:r w:rsidRPr="4D4AEFA6">
        <w:rPr>
          <w:rStyle w:val="normaltextrun"/>
          <w:rFonts w:ascii="Calibri" w:hAnsi="Calibri" w:cs="Calibri"/>
          <w:i/>
          <w:iCs/>
          <w:sz w:val="22"/>
          <w:szCs w:val="22"/>
          <w:lang w:val="en-US"/>
        </w:rPr>
        <w:t>documentation</w:t>
      </w:r>
      <w:r w:rsidRPr="4D4AEFA6">
        <w:rPr>
          <w:rStyle w:val="normaltextrun"/>
          <w:rFonts w:ascii="Calibri" w:hAnsi="Calibri" w:cs="Calibri"/>
          <w:sz w:val="22"/>
          <w:szCs w:val="22"/>
          <w:lang w:val="en-US"/>
        </w:rPr>
        <w:t> of informed consent, and not the process of obtaining informed consent. Whenever possible and practical, the informed consent process should include a discussion between the research team and the potential participant, prior to the individual consenting to take part. There are limited circumstances in which the REB may approve a consent process that does not include such a discussion. </w:t>
      </w:r>
      <w:r w:rsidRPr="4D4AEFA6">
        <w:rPr>
          <w:rStyle w:val="eop"/>
          <w:rFonts w:ascii="Calibri" w:hAnsi="Calibri" w:cs="Calibri"/>
          <w:sz w:val="22"/>
          <w:szCs w:val="22"/>
        </w:rPr>
        <w:t> </w:t>
      </w:r>
      <w:r w:rsidR="00200845">
        <w:rPr>
          <w:rStyle w:val="eop"/>
          <w:rFonts w:ascii="Calibri" w:hAnsi="Calibri" w:cs="Calibri"/>
          <w:sz w:val="22"/>
          <w:szCs w:val="22"/>
        </w:rPr>
        <w:t xml:space="preserve">This would depend on the nature of the study, the study population, and the logistics of the study.  </w:t>
      </w:r>
    </w:p>
    <w:p w14:paraId="3330B74B" w14:textId="77777777" w:rsidR="00457D98" w:rsidRPr="004D3A80" w:rsidRDefault="00457D98" w:rsidP="00E31134">
      <w:pPr>
        <w:pStyle w:val="paragraph"/>
        <w:spacing w:before="0" w:beforeAutospacing="0" w:after="0" w:afterAutospacing="0"/>
        <w:textAlignment w:val="baseline"/>
        <w:rPr>
          <w:rFonts w:ascii="Calibri" w:hAnsi="Calibri" w:cs="Calibri"/>
          <w:sz w:val="18"/>
          <w:szCs w:val="18"/>
        </w:rPr>
      </w:pPr>
    </w:p>
    <w:p w14:paraId="21BA2527" w14:textId="373A7FE0" w:rsidR="00D008D5" w:rsidRPr="004D3A80" w:rsidRDefault="00D008D5" w:rsidP="00E31134">
      <w:pPr>
        <w:pStyle w:val="paragraph"/>
        <w:spacing w:before="0" w:beforeAutospacing="0" w:after="0" w:afterAutospacing="0"/>
        <w:textAlignment w:val="baseline"/>
        <w:rPr>
          <w:rFonts w:ascii="Calibri" w:hAnsi="Calibri" w:cs="Calibri"/>
          <w:sz w:val="18"/>
          <w:szCs w:val="18"/>
        </w:rPr>
      </w:pPr>
      <w:r w:rsidRPr="4D4AEFA6">
        <w:rPr>
          <w:rStyle w:val="normaltextrun"/>
          <w:rFonts w:ascii="Calibri" w:hAnsi="Calibri" w:cs="Calibri"/>
          <w:sz w:val="22"/>
          <w:szCs w:val="22"/>
          <w:lang w:val="en-US"/>
        </w:rPr>
        <w:t>The REB must approve the consent process and any participant-facing materials, including all live (active) </w:t>
      </w:r>
      <w:r w:rsidR="6DDD6352" w:rsidRPr="4D4AEFA6">
        <w:rPr>
          <w:rStyle w:val="normaltextrun"/>
          <w:rFonts w:ascii="Calibri" w:hAnsi="Calibri" w:cs="Calibri"/>
          <w:sz w:val="22"/>
          <w:szCs w:val="22"/>
          <w:lang w:val="en-US"/>
        </w:rPr>
        <w:t xml:space="preserve">links to </w:t>
      </w:r>
      <w:r w:rsidRPr="4D4AEFA6">
        <w:rPr>
          <w:rStyle w:val="normaltextrun"/>
          <w:rFonts w:ascii="Calibri" w:hAnsi="Calibri" w:cs="Calibri"/>
          <w:sz w:val="22"/>
          <w:szCs w:val="22"/>
          <w:lang w:val="en-US"/>
        </w:rPr>
        <w:t>e-consents prior to use. </w:t>
      </w:r>
      <w:r w:rsidRPr="4D4AEFA6">
        <w:rPr>
          <w:rStyle w:val="eop"/>
          <w:rFonts w:ascii="Calibri" w:hAnsi="Calibri" w:cs="Calibri"/>
          <w:sz w:val="22"/>
          <w:szCs w:val="22"/>
        </w:rPr>
        <w:t> </w:t>
      </w:r>
    </w:p>
    <w:p w14:paraId="5C081F0C" w14:textId="1723A7CF" w:rsidR="00D008D5" w:rsidRDefault="00D008D5" w:rsidP="00E31134">
      <w:pPr>
        <w:pStyle w:val="paragraph"/>
        <w:spacing w:before="0" w:beforeAutospacing="0" w:after="0" w:afterAutospacing="0"/>
        <w:textAlignment w:val="baseline"/>
        <w:rPr>
          <w:rFonts w:ascii="Calibri" w:hAnsi="Calibri" w:cs="Calibri"/>
        </w:rPr>
      </w:pPr>
      <w:r w:rsidRPr="004D3A80">
        <w:rPr>
          <w:rStyle w:val="normaltextrun"/>
          <w:rFonts w:ascii="Calibri" w:hAnsi="Calibri" w:cs="Calibri"/>
          <w:sz w:val="22"/>
          <w:szCs w:val="22"/>
          <w:lang w:val="en-US"/>
        </w:rPr>
        <w:t>The e-consent (s) and any other information shown to participants</w:t>
      </w:r>
      <w:r w:rsidR="00A34523">
        <w:rPr>
          <w:rStyle w:val="normaltextrun"/>
          <w:rFonts w:ascii="Calibri" w:hAnsi="Calibri" w:cs="Calibri"/>
          <w:sz w:val="22"/>
          <w:szCs w:val="22"/>
          <w:lang w:val="en-US"/>
        </w:rPr>
        <w:t xml:space="preserve"> </w:t>
      </w:r>
      <w:r w:rsidRPr="004D3A80">
        <w:rPr>
          <w:rStyle w:val="normaltextrun"/>
          <w:rFonts w:ascii="Calibri" w:hAnsi="Calibri" w:cs="Calibri"/>
          <w:sz w:val="22"/>
          <w:szCs w:val="22"/>
          <w:lang w:val="en-US"/>
        </w:rPr>
        <w:t>must be submitted to the REB </w:t>
      </w:r>
      <w:r w:rsidRPr="004D3A80">
        <w:rPr>
          <w:rStyle w:val="normaltextrun"/>
          <w:rFonts w:ascii="Calibri" w:hAnsi="Calibri" w:cs="Calibri"/>
          <w:b/>
          <w:bCs/>
          <w:sz w:val="22"/>
          <w:szCs w:val="22"/>
          <w:lang w:val="en-US"/>
        </w:rPr>
        <w:t>exactly</w:t>
      </w:r>
      <w:r w:rsidRPr="004D3A80">
        <w:rPr>
          <w:rStyle w:val="normaltextrun"/>
          <w:rFonts w:ascii="Calibri" w:hAnsi="Calibri" w:cs="Calibri"/>
          <w:sz w:val="22"/>
          <w:szCs w:val="22"/>
          <w:lang w:val="en-US"/>
        </w:rPr>
        <w:t> as they will appear to the participant, including any branching logic or intro</w:t>
      </w:r>
      <w:r w:rsidR="0044133C">
        <w:rPr>
          <w:rStyle w:val="normaltextrun"/>
          <w:rFonts w:ascii="Calibri" w:hAnsi="Calibri" w:cs="Calibri"/>
          <w:sz w:val="22"/>
          <w:szCs w:val="22"/>
          <w:lang w:val="en-US"/>
        </w:rPr>
        <w:t>ductory</w:t>
      </w:r>
      <w:r w:rsidRPr="004D3A80">
        <w:rPr>
          <w:rStyle w:val="normaltextrun"/>
          <w:rFonts w:ascii="Calibri" w:hAnsi="Calibri" w:cs="Calibri"/>
          <w:sz w:val="22"/>
          <w:szCs w:val="22"/>
          <w:lang w:val="en-US"/>
        </w:rPr>
        <w:t>/exit messages. </w:t>
      </w:r>
      <w:r w:rsidR="00457D98" w:rsidRPr="004D3A80">
        <w:rPr>
          <w:rFonts w:ascii="Calibri" w:hAnsi="Calibri" w:cs="Calibri"/>
        </w:rPr>
        <w:t xml:space="preserve"> </w:t>
      </w:r>
      <w:r w:rsidR="00A34523">
        <w:rPr>
          <w:rFonts w:ascii="Calibri" w:hAnsi="Calibri" w:cs="Calibri"/>
          <w:sz w:val="22"/>
        </w:rPr>
        <w:t>A standard paper ICF</w:t>
      </w:r>
      <w:r w:rsidR="003D35A3" w:rsidRPr="00CF4A2B">
        <w:rPr>
          <w:rFonts w:ascii="Calibri" w:hAnsi="Calibri" w:cs="Calibri"/>
          <w:sz w:val="22"/>
        </w:rPr>
        <w:t xml:space="preserve"> should also be submitted should the </w:t>
      </w:r>
      <w:proofErr w:type="spellStart"/>
      <w:r w:rsidR="003D35A3" w:rsidRPr="00CF4A2B">
        <w:rPr>
          <w:rFonts w:ascii="Calibri" w:hAnsi="Calibri" w:cs="Calibri"/>
          <w:sz w:val="22"/>
        </w:rPr>
        <w:t>eConsent</w:t>
      </w:r>
      <w:proofErr w:type="spellEnd"/>
      <w:r w:rsidR="003D35A3" w:rsidRPr="00CF4A2B">
        <w:rPr>
          <w:rFonts w:ascii="Calibri" w:hAnsi="Calibri" w:cs="Calibri"/>
          <w:sz w:val="22"/>
        </w:rPr>
        <w:t xml:space="preserve"> platform be unavailable or </w:t>
      </w:r>
      <w:r w:rsidR="0044133C">
        <w:rPr>
          <w:rFonts w:ascii="Calibri" w:hAnsi="Calibri" w:cs="Calibri"/>
          <w:sz w:val="22"/>
        </w:rPr>
        <w:t xml:space="preserve">should </w:t>
      </w:r>
      <w:r w:rsidR="003D35A3" w:rsidRPr="00CF4A2B">
        <w:rPr>
          <w:rFonts w:ascii="Calibri" w:hAnsi="Calibri" w:cs="Calibri"/>
          <w:sz w:val="22"/>
        </w:rPr>
        <w:t>participants request a copy.</w:t>
      </w:r>
    </w:p>
    <w:p w14:paraId="3F652D8A" w14:textId="77777777" w:rsidR="004D3A80" w:rsidRPr="004D3A80" w:rsidRDefault="004D3A80" w:rsidP="00E31134">
      <w:pPr>
        <w:pStyle w:val="paragraph"/>
        <w:spacing w:before="0" w:beforeAutospacing="0" w:after="0" w:afterAutospacing="0"/>
        <w:textAlignment w:val="baseline"/>
        <w:rPr>
          <w:rFonts w:ascii="Calibri" w:hAnsi="Calibri" w:cs="Calibri"/>
        </w:rPr>
      </w:pPr>
    </w:p>
    <w:p w14:paraId="58784572" w14:textId="77777777" w:rsidR="00647949" w:rsidRDefault="00647949" w:rsidP="00647949">
      <w:pPr>
        <w:pStyle w:val="Heading3"/>
      </w:pPr>
      <w:bookmarkStart w:id="10" w:name="_Toc45644866"/>
      <w:r>
        <w:t>Verbal Consent</w:t>
      </w:r>
      <w:bookmarkEnd w:id="10"/>
      <w:r>
        <w:t xml:space="preserve"> </w:t>
      </w:r>
    </w:p>
    <w:p w14:paraId="190D1C81" w14:textId="5AF99BA6" w:rsidR="00647949" w:rsidRDefault="00647949" w:rsidP="00647949">
      <w:r w:rsidRPr="00242BF4">
        <w:t xml:space="preserve">In some cases, it may not be possible for the prospective participant to sign the </w:t>
      </w:r>
      <w:r w:rsidR="00A34523">
        <w:t>ICF</w:t>
      </w:r>
      <w:r w:rsidRPr="00242BF4">
        <w:t>.</w:t>
      </w:r>
      <w:r>
        <w:t xml:space="preserve">  </w:t>
      </w:r>
      <w:r w:rsidR="00A34523">
        <w:t>However, a signed ICF</w:t>
      </w:r>
      <w:r w:rsidR="00503788">
        <w:t xml:space="preserve"> still serves as the prefer</w:t>
      </w:r>
      <w:r w:rsidR="00A8300F">
        <w:t>red</w:t>
      </w:r>
      <w:r w:rsidR="00503788">
        <w:t xml:space="preserve"> method of documentation.  </w:t>
      </w:r>
      <w:r w:rsidR="00E31134">
        <w:t xml:space="preserve">Verbal consent </w:t>
      </w:r>
      <w:r w:rsidR="00A34523">
        <w:t>requirements</w:t>
      </w:r>
      <w:r>
        <w:t xml:space="preserve"> differ </w:t>
      </w:r>
      <w:r w:rsidR="00354623">
        <w:t xml:space="preserve">based </w:t>
      </w:r>
      <w:r>
        <w:t>on the type of research project.</w:t>
      </w:r>
    </w:p>
    <w:p w14:paraId="18962151" w14:textId="5D75E042" w:rsidR="00647949" w:rsidRDefault="00647949" w:rsidP="00647949">
      <w:r>
        <w:t>In general, this process is not ideal because the participant</w:t>
      </w:r>
      <w:r w:rsidR="00A34523">
        <w:t xml:space="preserve">s </w:t>
      </w:r>
      <w:r>
        <w:t xml:space="preserve">do not personally sign the </w:t>
      </w:r>
      <w:r w:rsidR="00A34523">
        <w:t>ICF</w:t>
      </w:r>
      <w:r>
        <w:t>.  However, this is a low-tech, low burden</w:t>
      </w:r>
      <w:r w:rsidR="00A8300F">
        <w:t>,</w:t>
      </w:r>
      <w:r>
        <w:t xml:space="preserve"> option and may be particularly appropriate for some individuals or research populations. The US federal funding agencies (e.g., National Institutes of Health) and </w:t>
      </w:r>
      <w:r w:rsidR="0044133C">
        <w:t xml:space="preserve">the </w:t>
      </w:r>
      <w:r>
        <w:t xml:space="preserve">US Food and Drug Administration (FDA) do not regard verbal consent </w:t>
      </w:r>
      <w:r w:rsidRPr="00516F07">
        <w:t xml:space="preserve">as constituting the documentation of signed informed consent that is required by federal regulations (21 CFR 50.27; 45 CFR 46.117(a)).  </w:t>
      </w:r>
      <w:r>
        <w:t>Verbal c</w:t>
      </w:r>
      <w:r w:rsidRPr="00347196">
        <w:t xml:space="preserve">onsent can only be used if the requirements for </w:t>
      </w:r>
      <w:proofErr w:type="gramStart"/>
      <w:r w:rsidRPr="00347196">
        <w:t>an</w:t>
      </w:r>
      <w:proofErr w:type="gramEnd"/>
      <w:r w:rsidRPr="00347196">
        <w:t xml:space="preserve"> REB waiver</w:t>
      </w:r>
      <w:r>
        <w:t xml:space="preserve"> as outlined in </w:t>
      </w:r>
      <w:r w:rsidRPr="00347196">
        <w:t>21 CFR 56.109(c) (for FDA regulated research) or in 45 CFR 46.117(c)(1) (f</w:t>
      </w:r>
      <w:r>
        <w:t xml:space="preserve">or US federally funded research) are met.  The researcher </w:t>
      </w:r>
      <w:r>
        <w:lastRenderedPageBreak/>
        <w:t>must identify the criteria that apply (i.e., the section of the regulations under which they are applying for a waiver) and justify this relative to the study</w:t>
      </w:r>
      <w:r w:rsidR="006046C9">
        <w:t xml:space="preserve"> in their REB application</w:t>
      </w:r>
      <w:r>
        <w:t xml:space="preserve">.  </w:t>
      </w:r>
    </w:p>
    <w:p w14:paraId="5288D4F3" w14:textId="77777777" w:rsidR="00647949" w:rsidRDefault="00647949" w:rsidP="00647949">
      <w:pPr>
        <w:pStyle w:val="Heading4"/>
      </w:pPr>
      <w:r>
        <w:t>Verbal Consent - Observational Research</w:t>
      </w:r>
    </w:p>
    <w:p w14:paraId="665E54C7" w14:textId="7B677A0C" w:rsidR="006046C9" w:rsidRDefault="00647949" w:rsidP="00647949">
      <w:r>
        <w:t>Once the consent discussion is complete and the participant</w:t>
      </w:r>
      <w:r w:rsidR="00B52AA7">
        <w:t xml:space="preserve"> </w:t>
      </w:r>
      <w:r>
        <w:t xml:space="preserve">verbally confirms their consent, the person conducting the consent discussion will complete the signature pages of the </w:t>
      </w:r>
      <w:r w:rsidR="00A34523">
        <w:t>ICF</w:t>
      </w:r>
      <w:r>
        <w:t xml:space="preserve"> by writing</w:t>
      </w:r>
      <w:r w:rsidR="00DF787B">
        <w:t xml:space="preserve">/printing </w:t>
      </w:r>
      <w:r>
        <w:t>the participant</w:t>
      </w:r>
      <w:r w:rsidR="00B52AA7">
        <w:t xml:space="preserve"> </w:t>
      </w:r>
      <w:r>
        <w:t>name, the date of the consent discussion, their own name, sig</w:t>
      </w:r>
      <w:r w:rsidR="006046C9">
        <w:t xml:space="preserve">nature, and date of </w:t>
      </w:r>
      <w:proofErr w:type="gramStart"/>
      <w:r w:rsidR="006046C9">
        <w:t>signature</w:t>
      </w:r>
      <w:r w:rsidR="00FB0873">
        <w:t>(</w:t>
      </w:r>
      <w:proofErr w:type="gramEnd"/>
      <w:r w:rsidR="00FB0873">
        <w:t>See Appendix 1).</w:t>
      </w:r>
    </w:p>
    <w:p w14:paraId="4BE742B7" w14:textId="0383CA9B" w:rsidR="00647949" w:rsidRDefault="00647949" w:rsidP="00647949">
      <w:pPr>
        <w:pStyle w:val="Heading4"/>
      </w:pPr>
      <w:r>
        <w:t xml:space="preserve">Verbal Consent </w:t>
      </w:r>
      <w:r w:rsidR="00D67ABC">
        <w:t xml:space="preserve">– </w:t>
      </w:r>
      <w:r>
        <w:t>Clinical Trials</w:t>
      </w:r>
    </w:p>
    <w:p w14:paraId="01F739F4" w14:textId="410D2DCC" w:rsidR="00647949" w:rsidRDefault="00647949" w:rsidP="00647949">
      <w:r w:rsidRPr="00242BF4">
        <w:t xml:space="preserve">When verbal consent is used for </w:t>
      </w:r>
      <w:r w:rsidR="00D67ABC">
        <w:t xml:space="preserve">Health Canada regulated </w:t>
      </w:r>
      <w:r w:rsidR="006046C9">
        <w:t>clinical trials</w:t>
      </w:r>
      <w:r w:rsidRPr="00242BF4">
        <w:t>, the consent discussion must additionally include a witness.</w:t>
      </w:r>
      <w:r>
        <w:t xml:space="preserve">  </w:t>
      </w:r>
      <w:r w:rsidR="00503788">
        <w:t>Please note that the provision of verbal consent for clinical trials by Health Canada is also a temporary measure</w:t>
      </w:r>
      <w:r w:rsidR="004C4E5D">
        <w:t xml:space="preserve"> as of </w:t>
      </w:r>
      <w:r w:rsidR="00FB0873">
        <w:t>the date on this guidance.</w:t>
      </w:r>
      <w:r w:rsidR="00503788">
        <w:t xml:space="preserve"> </w:t>
      </w:r>
      <w:r w:rsidR="00D67ABC">
        <w:t>For other clinical trials, the need for a witness depends on the nature and risk of the study.</w:t>
      </w:r>
    </w:p>
    <w:p w14:paraId="04770675" w14:textId="69AC043E" w:rsidR="00647949" w:rsidRDefault="00647949" w:rsidP="00647949">
      <w:r>
        <w:t xml:space="preserve">The witness should be </w:t>
      </w:r>
      <w:r w:rsidR="69E6004F">
        <w:t>impartial</w:t>
      </w:r>
      <w:r>
        <w:t>. The witness cannot be the principal investigator/project lead, an individual with a clinical relationship to the participant, or</w:t>
      </w:r>
      <w:r w:rsidR="005C3464">
        <w:t xml:space="preserve"> </w:t>
      </w:r>
      <w:r>
        <w:t>the person conducting the consent discussion (additional institutional requirements may also apply). The witness cannot participate in the consent discussion</w:t>
      </w:r>
      <w:r w:rsidR="00503788">
        <w:t xml:space="preserve"> (only observe)</w:t>
      </w:r>
      <w:r>
        <w:t xml:space="preserve"> and must be able to complete the documentation requirements outlined below. The witness must be able to hear both the person conducting the consent discussion and the prospective participant.</w:t>
      </w:r>
    </w:p>
    <w:p w14:paraId="653F6E8D" w14:textId="69CBBAF3" w:rsidR="00647949" w:rsidRDefault="00647949" w:rsidP="00647949">
      <w:r>
        <w:t>Once the consent discussion is complete and the participant</w:t>
      </w:r>
      <w:r w:rsidR="00B52AA7">
        <w:t xml:space="preserve"> </w:t>
      </w:r>
      <w:r>
        <w:t>verbally confirms their consent, the person conducting the consent discussion will complete the consent form by writing the participant</w:t>
      </w:r>
      <w:r w:rsidR="00B52AA7">
        <w:t xml:space="preserve"> </w:t>
      </w:r>
      <w:r>
        <w:t xml:space="preserve">name, the date of the consent discussion, and their own name, signature, and date of signature (as above for observational research). In addition, the witness will separately </w:t>
      </w:r>
      <w:r w:rsidR="00A34523">
        <w:t>sign</w:t>
      </w:r>
      <w:r>
        <w:t xml:space="preserve"> to document that informed consent was appropriately obtained</w:t>
      </w:r>
      <w:r w:rsidR="00FB0873">
        <w:t xml:space="preserve"> (see Appendix 2)</w:t>
      </w:r>
    </w:p>
    <w:p w14:paraId="53109A50" w14:textId="2C83BAD8" w:rsidR="002072E3" w:rsidRPr="00DF787B" w:rsidRDefault="00DF787B" w:rsidP="00647949">
      <w:r>
        <w:t>Please note that no one should ever sign or enter a signature on behalf of</w:t>
      </w:r>
      <w:r w:rsidR="2153F100">
        <w:t>,</w:t>
      </w:r>
      <w:r>
        <w:t xml:space="preserve"> or instead of, the person providing consent (the participant).  An alternative</w:t>
      </w:r>
      <w:r w:rsidR="00446C83">
        <w:t xml:space="preserve"> and preferable</w:t>
      </w:r>
      <w:r>
        <w:t xml:space="preserve"> approach is that separate tools such as verbal consent scripts and worksheets can be developed to document informed verbal consent.</w:t>
      </w:r>
    </w:p>
    <w:p w14:paraId="4D8102F6" w14:textId="77777777" w:rsidR="00647949" w:rsidRDefault="00647949" w:rsidP="00647949">
      <w:pPr>
        <w:pStyle w:val="Heading3"/>
      </w:pPr>
      <w:bookmarkStart w:id="11" w:name="_Toc45644867"/>
      <w:r>
        <w:t>Following Informed Consent</w:t>
      </w:r>
      <w:bookmarkEnd w:id="11"/>
    </w:p>
    <w:p w14:paraId="695B6990" w14:textId="6902C7C6" w:rsidR="00647949" w:rsidRDefault="00647949" w:rsidP="00647949">
      <w:r w:rsidRPr="00647949">
        <w:t>The participant</w:t>
      </w:r>
      <w:r w:rsidR="00B52AA7">
        <w:t xml:space="preserve"> </w:t>
      </w:r>
      <w:r>
        <w:t>should</w:t>
      </w:r>
      <w:r w:rsidRPr="00647949">
        <w:t xml:space="preserve"> receive a fully signed, complete copy of the </w:t>
      </w:r>
      <w:r w:rsidR="00A34523">
        <w:t xml:space="preserve">ICF </w:t>
      </w:r>
      <w:r w:rsidRPr="00647949">
        <w:t xml:space="preserve">as soon as possible and in a timely manner. A complete copy is all pages of the </w:t>
      </w:r>
      <w:r w:rsidR="00A34523">
        <w:t>ICF</w:t>
      </w:r>
      <w:r w:rsidRPr="00647949">
        <w:t>, including the completed signature pages.</w:t>
      </w:r>
      <w:r w:rsidR="00503788">
        <w:t xml:space="preserve">  The entire informed consent process</w:t>
      </w:r>
      <w:r w:rsidR="00A8300F">
        <w:t>,</w:t>
      </w:r>
      <w:r w:rsidR="00503788">
        <w:t xml:space="preserve"> including a detailed narrative of the informed consent discussion</w:t>
      </w:r>
      <w:r w:rsidR="00A8300F">
        <w:t>,</w:t>
      </w:r>
      <w:r w:rsidR="00503788">
        <w:t xml:space="preserve"> should be documented for each participant</w:t>
      </w:r>
      <w:r w:rsidR="009D298E">
        <w:t>.</w:t>
      </w:r>
    </w:p>
    <w:p w14:paraId="20B15FA4" w14:textId="438B9440" w:rsidR="00D723A1" w:rsidRDefault="006046C9">
      <w:r>
        <w:t xml:space="preserve">Consent is an ongoing process.  </w:t>
      </w:r>
      <w:r w:rsidR="00354623">
        <w:t>I</w:t>
      </w:r>
      <w:r>
        <w:t>t may be necessary to provide updated information to participants and obtain their ongoing informed consent. The above principles may be applied, or further alterations may be permitted</w:t>
      </w:r>
      <w:r w:rsidR="00A8300F">
        <w:t>,</w:t>
      </w:r>
      <w:r>
        <w:t xml:space="preserve"> depending on the nature of the changes.  Above all, research teams must remain responsive to participant questions and concerns and ensuring that they remain informed </w:t>
      </w:r>
      <w:r w:rsidR="00A4414B">
        <w:t>throughout the course of the research project.</w:t>
      </w:r>
    </w:p>
    <w:p w14:paraId="35E575F4" w14:textId="1EEA792A" w:rsidR="00C378AA" w:rsidRDefault="00C378AA">
      <w:r>
        <w:lastRenderedPageBreak/>
        <w:t xml:space="preserve">Additionally, researchers should consider and incorporate the logistical requirements of maintaining appropriate document and data management.  Institutional policies </w:t>
      </w:r>
      <w:r w:rsidR="00A8300F">
        <w:t>concerning</w:t>
      </w:r>
      <w:r>
        <w:t xml:space="preserve"> the secure storage and eventual destruction of identifiable data still apply.  Such considerations are even more important with electronic retention on third-party platforms and with study staff potentially working remotely.</w:t>
      </w:r>
    </w:p>
    <w:p w14:paraId="0E34F110" w14:textId="0EF94F04" w:rsidR="00FC57AA" w:rsidRDefault="00FC57AA" w:rsidP="00FC57AA">
      <w:pPr>
        <w:pStyle w:val="Heading1"/>
      </w:pPr>
      <w:bookmarkStart w:id="12" w:name="_Toc45644868"/>
      <w:r>
        <w:t>Questions</w:t>
      </w:r>
      <w:bookmarkEnd w:id="12"/>
    </w:p>
    <w:p w14:paraId="0033F236" w14:textId="01034C3D" w:rsidR="00FC57AA" w:rsidRDefault="00FC57AA">
      <w:r>
        <w:t xml:space="preserve">Please direct questions about this document to </w:t>
      </w:r>
      <w:r w:rsidR="00DF787B">
        <w:t>the</w:t>
      </w:r>
      <w:r w:rsidR="00A34523">
        <w:t xml:space="preserve"> UHN REB</w:t>
      </w:r>
      <w:r w:rsidR="006726C3">
        <w:t>.</w:t>
      </w:r>
    </w:p>
    <w:p w14:paraId="48ED5698" w14:textId="77777777" w:rsidR="00FC57AA" w:rsidRDefault="00FC57AA"/>
    <w:p w14:paraId="0E576E82" w14:textId="42E06BCF" w:rsidR="00DC0EB4" w:rsidRDefault="00DC0EB4" w:rsidP="00B950CF">
      <w:bookmarkStart w:id="13" w:name="_Glossary"/>
      <w:bookmarkEnd w:id="13"/>
    </w:p>
    <w:p w14:paraId="3694C9E1" w14:textId="2D4EA43B" w:rsidR="00E31134" w:rsidRDefault="00E31134" w:rsidP="00B950CF"/>
    <w:p w14:paraId="3CFF40A1" w14:textId="6BEF697C" w:rsidR="00E31134" w:rsidRDefault="00E31134" w:rsidP="00B950CF"/>
    <w:p w14:paraId="5AAEAEB5" w14:textId="1F277CD4" w:rsidR="00E31134" w:rsidRDefault="00E31134" w:rsidP="00B950CF"/>
    <w:p w14:paraId="48EC92A7" w14:textId="2FF8DA66" w:rsidR="00E31134" w:rsidRDefault="00E31134" w:rsidP="00B950CF"/>
    <w:p w14:paraId="78DF5989" w14:textId="29BE93D9" w:rsidR="00E31134" w:rsidRDefault="00E31134" w:rsidP="00B950CF"/>
    <w:p w14:paraId="0F3AC5E7" w14:textId="6DADC22F" w:rsidR="00E31134" w:rsidRDefault="00E31134" w:rsidP="00B950CF"/>
    <w:p w14:paraId="3DFF87E6" w14:textId="603403FB" w:rsidR="00E31134" w:rsidRDefault="00E31134" w:rsidP="00B950CF"/>
    <w:p w14:paraId="4689A181" w14:textId="3386383A" w:rsidR="00E31134" w:rsidRDefault="00E31134" w:rsidP="00B950CF"/>
    <w:p w14:paraId="3F27CF47" w14:textId="77777777" w:rsidR="00E31134" w:rsidRDefault="00E31134" w:rsidP="00B950CF"/>
    <w:p w14:paraId="0EB70FF2" w14:textId="794F3145" w:rsidR="00DC0EB4" w:rsidRDefault="00DC0EB4" w:rsidP="00DC0EB4">
      <w:pPr>
        <w:pStyle w:val="Heading1"/>
      </w:pPr>
      <w:bookmarkStart w:id="14" w:name="_Toc45020608"/>
      <w:bookmarkStart w:id="15" w:name="_Toc44596368"/>
      <w:r>
        <w:t xml:space="preserve">Appendix </w:t>
      </w:r>
      <w:r w:rsidR="00DF787B">
        <w:t>1</w:t>
      </w:r>
      <w:r>
        <w:t>:  D</w:t>
      </w:r>
      <w:r w:rsidRPr="003B5542">
        <w:t xml:space="preserve">ocumentation of </w:t>
      </w:r>
      <w:r>
        <w:t>V</w:t>
      </w:r>
      <w:r w:rsidRPr="003B5542">
        <w:t xml:space="preserve">erbal </w:t>
      </w:r>
      <w:r>
        <w:t>C</w:t>
      </w:r>
      <w:r w:rsidRPr="003B5542">
        <w:t>onsent</w:t>
      </w:r>
      <w:bookmarkEnd w:id="14"/>
      <w:bookmarkEnd w:id="15"/>
    </w:p>
    <w:p w14:paraId="1FEB6E83" w14:textId="4559E2E4" w:rsidR="00DC0EB4" w:rsidRPr="00F726FF" w:rsidRDefault="00DC0EB4" w:rsidP="00DC0EB4">
      <w:pPr>
        <w:rPr>
          <w:b/>
        </w:rPr>
      </w:pPr>
      <w:r w:rsidRPr="00F726FF">
        <w:rPr>
          <w:b/>
          <w:highlight w:val="yellow"/>
        </w:rPr>
        <w:t xml:space="preserve">Instructions to study team:  This page must be </w:t>
      </w:r>
      <w:r w:rsidR="00422D87">
        <w:rPr>
          <w:b/>
          <w:highlight w:val="yellow"/>
        </w:rPr>
        <w:t xml:space="preserve">submitted to the REB </w:t>
      </w:r>
      <w:r w:rsidRPr="00F726FF">
        <w:rPr>
          <w:b/>
          <w:highlight w:val="yellow"/>
        </w:rPr>
        <w:t xml:space="preserve">as </w:t>
      </w:r>
      <w:r w:rsidR="00422D87">
        <w:rPr>
          <w:b/>
          <w:highlight w:val="yellow"/>
        </w:rPr>
        <w:t xml:space="preserve">a separate document when obtaining verbal consent. </w:t>
      </w:r>
      <w:r w:rsidRPr="00F726FF">
        <w:rPr>
          <w:b/>
          <w:highlight w:val="yellow"/>
        </w:rPr>
        <w:t>When a study involves</w:t>
      </w:r>
      <w:r w:rsidR="00FB0873">
        <w:rPr>
          <w:b/>
          <w:highlight w:val="yellow"/>
        </w:rPr>
        <w:t xml:space="preserve"> multiple </w:t>
      </w:r>
      <w:r w:rsidRPr="00F726FF">
        <w:rPr>
          <w:b/>
          <w:highlight w:val="yellow"/>
        </w:rPr>
        <w:t xml:space="preserve">methods of informed consent (such as e-consent and </w:t>
      </w:r>
      <w:r w:rsidRPr="005C1410">
        <w:rPr>
          <w:b/>
          <w:highlight w:val="yellow"/>
        </w:rPr>
        <w:t xml:space="preserve">verbal consent), </w:t>
      </w:r>
      <w:r w:rsidR="00C547E9" w:rsidRPr="005C1410">
        <w:rPr>
          <w:b/>
          <w:highlight w:val="yellow"/>
        </w:rPr>
        <w:t>all ICF</w:t>
      </w:r>
      <w:r w:rsidRPr="005C1410">
        <w:rPr>
          <w:b/>
          <w:highlight w:val="yellow"/>
        </w:rPr>
        <w:t xml:space="preserve"> versions must be submitted to the REB.</w:t>
      </w:r>
      <w:r w:rsidR="005C1410" w:rsidRPr="005C1410">
        <w:rPr>
          <w:b/>
          <w:highlight w:val="yellow"/>
        </w:rPr>
        <w:t xml:space="preserve"> A copy of this document should be provided to participants.</w:t>
      </w:r>
    </w:p>
    <w:p w14:paraId="25FB68E4" w14:textId="77777777" w:rsidR="00DC0EB4" w:rsidRPr="00893433" w:rsidRDefault="00DC0EB4" w:rsidP="00DC0EB4">
      <w:pPr>
        <w:pStyle w:val="NoSpacing"/>
        <w:jc w:val="center"/>
        <w:rPr>
          <w:rFonts w:ascii="Calibri" w:hAnsi="Calibri"/>
          <w:u w:val="single"/>
        </w:rPr>
      </w:pPr>
      <w:r w:rsidRPr="2853830B">
        <w:rPr>
          <w:rFonts w:ascii="Calibri" w:hAnsi="Calibri"/>
          <w:u w:val="single"/>
        </w:rPr>
        <w:t>Documentation of Verbal Consent</w:t>
      </w:r>
    </w:p>
    <w:p w14:paraId="38F3A960" w14:textId="77777777" w:rsidR="00DC0EB4" w:rsidRDefault="00DC0EB4" w:rsidP="00DC0EB4">
      <w:pPr>
        <w:pStyle w:val="NoSpacing"/>
        <w:rPr>
          <w:rFonts w:ascii="Calibri" w:hAnsi="Calibri"/>
        </w:rPr>
      </w:pPr>
    </w:p>
    <w:p w14:paraId="76B5AAB4" w14:textId="77777777" w:rsidR="00DC0EB4" w:rsidRDefault="00DC0EB4" w:rsidP="00DC0EB4">
      <w:pPr>
        <w:pStyle w:val="NoSpacing"/>
        <w:rPr>
          <w:rFonts w:ascii="Calibri" w:hAnsi="Calibri"/>
        </w:rPr>
      </w:pPr>
      <w:r w:rsidRPr="00893433">
        <w:rPr>
          <w:rFonts w:ascii="Calibri" w:hAnsi="Calibri"/>
          <w:b/>
        </w:rPr>
        <w:t>Study Title</w:t>
      </w:r>
      <w:r>
        <w:rPr>
          <w:rFonts w:ascii="Calibri" w:hAnsi="Calibri"/>
        </w:rPr>
        <w:t xml:space="preserve">: </w:t>
      </w:r>
      <w:r w:rsidRPr="00893433">
        <w:rPr>
          <w:rFonts w:ascii="Calibri" w:hAnsi="Calibri"/>
          <w:highlight w:val="yellow"/>
        </w:rPr>
        <w:t>(insert study title)</w:t>
      </w:r>
    </w:p>
    <w:p w14:paraId="3262ABA2" w14:textId="77777777" w:rsidR="00DC0EB4" w:rsidRDefault="00DC0EB4" w:rsidP="00DC0EB4">
      <w:pPr>
        <w:pStyle w:val="NoSpacing"/>
        <w:rPr>
          <w:rFonts w:ascii="Calibri" w:hAnsi="Calibri"/>
        </w:rPr>
      </w:pPr>
    </w:p>
    <w:p w14:paraId="0E5F4397" w14:textId="77777777" w:rsidR="00DC0EB4" w:rsidRPr="00707439" w:rsidRDefault="00DC0EB4" w:rsidP="00DC0EB4">
      <w:pPr>
        <w:pStyle w:val="NoSpacing"/>
        <w:rPr>
          <w:rFonts w:ascii="Calibri" w:eastAsia="Times New Roman" w:hAnsi="Calibri" w:cs="Arial"/>
          <w:snapToGrid w:val="0"/>
          <w:szCs w:val="20"/>
        </w:rPr>
      </w:pPr>
      <w:r w:rsidRPr="003D6AEB">
        <w:rPr>
          <w:rFonts w:ascii="Calibri" w:eastAsia="Times New Roman" w:hAnsi="Calibri" w:cs="Arial"/>
          <w:snapToGrid w:val="0"/>
          <w:szCs w:val="20"/>
        </w:rPr>
        <w:t>Do you have any</w:t>
      </w:r>
      <w:r>
        <w:rPr>
          <w:rFonts w:ascii="Calibri" w:hAnsi="Calibri"/>
        </w:rPr>
        <w:t xml:space="preserve"> questions?</w:t>
      </w:r>
    </w:p>
    <w:p w14:paraId="77B0B43F" w14:textId="14981EA9" w:rsidR="00DC0EB4" w:rsidRDefault="00E5360D" w:rsidP="00DC0EB4">
      <w:pPr>
        <w:pStyle w:val="NoSpacing"/>
        <w:ind w:left="720"/>
        <w:rPr>
          <w:rFonts w:ascii="Calibri" w:hAnsi="Calibri"/>
        </w:rPr>
      </w:pPr>
      <w:sdt>
        <w:sdtPr>
          <w:rPr>
            <w:rFonts w:ascii="Calibri" w:hAnsi="Calibri"/>
          </w:rPr>
          <w:id w:val="-1550296078"/>
          <w14:checkbox>
            <w14:checked w14:val="0"/>
            <w14:checkedState w14:val="2612" w14:font="MS Gothic"/>
            <w14:uncheckedState w14:val="2610" w14:font="MS Gothic"/>
          </w14:checkbox>
        </w:sdtPr>
        <w:sdtEndPr/>
        <w:sdtContent>
          <w:r w:rsidR="00DC0EB4">
            <w:rPr>
              <w:rFonts w:ascii="MS Gothic" w:eastAsia="MS Gothic" w:hAnsi="MS Gothic" w:hint="eastAsia"/>
            </w:rPr>
            <w:t>☐</w:t>
          </w:r>
        </w:sdtContent>
      </w:sdt>
      <w:r w:rsidR="00DC0EB4">
        <w:rPr>
          <w:rFonts w:ascii="Calibri" w:hAnsi="Calibri"/>
        </w:rPr>
        <w:t xml:space="preserve">Yes </w:t>
      </w:r>
    </w:p>
    <w:p w14:paraId="50FFBE29" w14:textId="77777777" w:rsidR="00DC0EB4" w:rsidRDefault="00E5360D" w:rsidP="00DC0EB4">
      <w:pPr>
        <w:pStyle w:val="NoSpacing"/>
        <w:ind w:left="720"/>
        <w:rPr>
          <w:rFonts w:ascii="Calibri" w:hAnsi="Calibri"/>
        </w:rPr>
      </w:pPr>
      <w:sdt>
        <w:sdtPr>
          <w:rPr>
            <w:rFonts w:ascii="Calibri" w:hAnsi="Calibri"/>
          </w:rPr>
          <w:id w:val="1030216766"/>
          <w14:checkbox>
            <w14:checked w14:val="0"/>
            <w14:checkedState w14:val="2612" w14:font="MS Gothic"/>
            <w14:uncheckedState w14:val="2610" w14:font="MS Gothic"/>
          </w14:checkbox>
        </w:sdtPr>
        <w:sdtEndPr/>
        <w:sdtContent>
          <w:r w:rsidR="00DC0EB4">
            <w:rPr>
              <w:rFonts w:ascii="MS Gothic" w:eastAsia="MS Gothic" w:hAnsi="MS Gothic" w:hint="eastAsia"/>
            </w:rPr>
            <w:t>☐</w:t>
          </w:r>
        </w:sdtContent>
      </w:sdt>
      <w:r w:rsidR="00DC0EB4">
        <w:rPr>
          <w:rFonts w:ascii="Calibri" w:hAnsi="Calibri"/>
        </w:rPr>
        <w:t>No</w:t>
      </w:r>
    </w:p>
    <w:p w14:paraId="7E2F0CAC" w14:textId="77777777" w:rsidR="00DC0EB4" w:rsidRDefault="00DC0EB4" w:rsidP="00DC0EB4">
      <w:pPr>
        <w:pStyle w:val="NoSpacing"/>
        <w:ind w:left="720"/>
        <w:rPr>
          <w:rFonts w:ascii="Calibri" w:hAnsi="Calibri"/>
        </w:rPr>
      </w:pPr>
    </w:p>
    <w:p w14:paraId="6E062442" w14:textId="77777777" w:rsidR="00DC0EB4" w:rsidRDefault="00DC0EB4" w:rsidP="00DC0EB4">
      <w:pPr>
        <w:pStyle w:val="NoSpacing"/>
        <w:rPr>
          <w:rFonts w:ascii="Calibri" w:hAnsi="Calibri"/>
        </w:rPr>
      </w:pPr>
      <w:r>
        <w:rPr>
          <w:rFonts w:ascii="Calibri" w:hAnsi="Calibri"/>
        </w:rPr>
        <w:t>Do you agree to take part in this study?</w:t>
      </w:r>
    </w:p>
    <w:p w14:paraId="7CA9E8E4" w14:textId="77777777" w:rsidR="00DC0EB4" w:rsidRDefault="00E5360D" w:rsidP="00DC0EB4">
      <w:pPr>
        <w:pStyle w:val="NoSpacing"/>
        <w:ind w:left="720"/>
        <w:rPr>
          <w:rFonts w:ascii="Calibri" w:hAnsi="Calibri"/>
        </w:rPr>
      </w:pPr>
      <w:sdt>
        <w:sdtPr>
          <w:rPr>
            <w:rFonts w:ascii="Calibri" w:hAnsi="Calibri"/>
          </w:rPr>
          <w:id w:val="-991567245"/>
          <w14:checkbox>
            <w14:checked w14:val="0"/>
            <w14:checkedState w14:val="2612" w14:font="MS Gothic"/>
            <w14:uncheckedState w14:val="2610" w14:font="MS Gothic"/>
          </w14:checkbox>
        </w:sdtPr>
        <w:sdtEndPr/>
        <w:sdtContent>
          <w:r w:rsidR="00DC0EB4">
            <w:rPr>
              <w:rFonts w:ascii="MS Gothic" w:eastAsia="MS Gothic" w:hAnsi="MS Gothic" w:hint="eastAsia"/>
            </w:rPr>
            <w:t>☐</w:t>
          </w:r>
        </w:sdtContent>
      </w:sdt>
      <w:r w:rsidR="00DC0EB4">
        <w:rPr>
          <w:rFonts w:ascii="Calibri" w:hAnsi="Calibri"/>
        </w:rPr>
        <w:t>Yes</w:t>
      </w:r>
    </w:p>
    <w:p w14:paraId="1D5868D8" w14:textId="77777777" w:rsidR="00DC0EB4" w:rsidRDefault="00E5360D" w:rsidP="00DC0EB4">
      <w:pPr>
        <w:pStyle w:val="NoSpacing"/>
        <w:ind w:left="720"/>
        <w:rPr>
          <w:rFonts w:ascii="Calibri" w:hAnsi="Calibri"/>
        </w:rPr>
      </w:pPr>
      <w:sdt>
        <w:sdtPr>
          <w:rPr>
            <w:rFonts w:ascii="Calibri" w:hAnsi="Calibri"/>
          </w:rPr>
          <w:id w:val="182486012"/>
          <w14:checkbox>
            <w14:checked w14:val="0"/>
            <w14:checkedState w14:val="2612" w14:font="MS Gothic"/>
            <w14:uncheckedState w14:val="2610" w14:font="MS Gothic"/>
          </w14:checkbox>
        </w:sdtPr>
        <w:sdtEndPr/>
        <w:sdtContent>
          <w:r w:rsidR="00DC0EB4">
            <w:rPr>
              <w:rFonts w:ascii="MS Gothic" w:eastAsia="MS Gothic" w:hAnsi="MS Gothic" w:hint="eastAsia"/>
            </w:rPr>
            <w:t>☐</w:t>
          </w:r>
        </w:sdtContent>
      </w:sdt>
      <w:r w:rsidR="00DC0EB4">
        <w:rPr>
          <w:rFonts w:ascii="Calibri" w:hAnsi="Calibri"/>
        </w:rPr>
        <w:t>No</w:t>
      </w:r>
    </w:p>
    <w:p w14:paraId="63BADD3D" w14:textId="77777777" w:rsidR="00DC0EB4" w:rsidRDefault="00DC0EB4" w:rsidP="00DC0EB4">
      <w:pPr>
        <w:pStyle w:val="NoSpacing"/>
        <w:ind w:left="720"/>
        <w:rPr>
          <w:rFonts w:ascii="Calibri" w:hAnsi="Calibri"/>
        </w:rPr>
      </w:pPr>
    </w:p>
    <w:p w14:paraId="12C664E6" w14:textId="4FCB4504" w:rsidR="00DC0EB4" w:rsidRPr="004D3A80" w:rsidRDefault="00DF787B" w:rsidP="00DC0EB4">
      <w:pPr>
        <w:pStyle w:val="NoSpacing"/>
        <w:rPr>
          <w:rFonts w:ascii="Calibri" w:hAnsi="Calibri"/>
          <w:i/>
        </w:rPr>
      </w:pPr>
      <w:r w:rsidRPr="004D3A80">
        <w:rPr>
          <w:rFonts w:ascii="Calibri" w:hAnsi="Calibri"/>
          <w:i/>
        </w:rPr>
        <w:t>[Insert other specific questions as they pertain to the research such as confirmation of audio-recording, use of direct quotes, consent to future contact etc. as applicable]</w:t>
      </w:r>
    </w:p>
    <w:p w14:paraId="4423936D" w14:textId="77777777" w:rsidR="00DF787B" w:rsidRDefault="00DF787B" w:rsidP="00DC0EB4">
      <w:pPr>
        <w:pStyle w:val="NoSpacing"/>
        <w:rPr>
          <w:rFonts w:ascii="Calibri" w:hAnsi="Calibri"/>
        </w:rPr>
      </w:pPr>
    </w:p>
    <w:p w14:paraId="60198912" w14:textId="4B072A31" w:rsidR="00DC0EB4" w:rsidRPr="00F726FF" w:rsidRDefault="00DC0EB4" w:rsidP="00DC0EB4">
      <w:pPr>
        <w:pStyle w:val="NoSpacing"/>
        <w:rPr>
          <w:rFonts w:ascii="Calibri" w:hAnsi="Calibri"/>
          <w:highlight w:val="yellow"/>
        </w:rPr>
      </w:pPr>
      <w:r>
        <w:rPr>
          <w:rFonts w:ascii="Calibri" w:hAnsi="Calibri"/>
        </w:rPr>
        <w:t xml:space="preserve">We would like to provide you with a copy of what we’ve talked about today, which will include your name and the study title and the other information you have provided over the phone.  Can we send this to you by email or mail? </w:t>
      </w:r>
      <w:r w:rsidRPr="00893433">
        <w:rPr>
          <w:rFonts w:ascii="Calibri" w:hAnsi="Calibri"/>
          <w:highlight w:val="yellow"/>
        </w:rPr>
        <w:t>NOTE TO STUDY TEAM:</w:t>
      </w:r>
      <w:r w:rsidRPr="00F726FF">
        <w:rPr>
          <w:rFonts w:ascii="Calibri" w:hAnsi="Calibri"/>
          <w:highlight w:val="yellow"/>
        </w:rPr>
        <w:t xml:space="preserve"> the required text around use of email</w:t>
      </w:r>
      <w:r w:rsidR="00C378AA">
        <w:rPr>
          <w:rFonts w:ascii="Calibri" w:hAnsi="Calibri"/>
          <w:highlight w:val="yellow"/>
        </w:rPr>
        <w:t xml:space="preserve"> and </w:t>
      </w:r>
      <w:r w:rsidR="00A8300F">
        <w:rPr>
          <w:rFonts w:ascii="Calibri" w:hAnsi="Calibri"/>
          <w:highlight w:val="yellow"/>
        </w:rPr>
        <w:t>the fact that</w:t>
      </w:r>
      <w:r w:rsidR="00C378AA">
        <w:rPr>
          <w:rFonts w:ascii="Calibri" w:hAnsi="Calibri"/>
          <w:highlight w:val="yellow"/>
        </w:rPr>
        <w:t xml:space="preserve"> it is not secure</w:t>
      </w:r>
      <w:r w:rsidRPr="00F726FF">
        <w:rPr>
          <w:rFonts w:ascii="Calibri" w:hAnsi="Calibri"/>
          <w:highlight w:val="yellow"/>
        </w:rPr>
        <w:t xml:space="preserve"> must be contained within the consent form</w:t>
      </w:r>
    </w:p>
    <w:p w14:paraId="4EAC563F" w14:textId="77777777" w:rsidR="00DC0EB4" w:rsidRDefault="00DC0EB4" w:rsidP="00DC0EB4">
      <w:pPr>
        <w:pStyle w:val="NoSpacing"/>
        <w:rPr>
          <w:rFonts w:ascii="Calibri" w:hAnsi="Calibri"/>
        </w:rPr>
      </w:pPr>
    </w:p>
    <w:p w14:paraId="44759F81" w14:textId="77777777" w:rsidR="00DC0EB4" w:rsidRDefault="00E5360D" w:rsidP="00DC0EB4">
      <w:pPr>
        <w:pStyle w:val="NoSpacing"/>
        <w:ind w:left="720"/>
        <w:rPr>
          <w:rFonts w:ascii="Calibri" w:hAnsi="Calibri"/>
        </w:rPr>
      </w:pPr>
      <w:sdt>
        <w:sdtPr>
          <w:rPr>
            <w:rFonts w:ascii="Calibri" w:hAnsi="Calibri"/>
          </w:rPr>
          <w:id w:val="-1836682372"/>
          <w14:checkbox>
            <w14:checked w14:val="0"/>
            <w14:checkedState w14:val="2612" w14:font="MS Gothic"/>
            <w14:uncheckedState w14:val="2610" w14:font="MS Gothic"/>
          </w14:checkbox>
        </w:sdtPr>
        <w:sdtEndPr/>
        <w:sdtContent>
          <w:r w:rsidR="00DC0EB4">
            <w:rPr>
              <w:rFonts w:ascii="MS Gothic" w:eastAsia="MS Gothic" w:hAnsi="MS Gothic" w:hint="eastAsia"/>
            </w:rPr>
            <w:t>☐</w:t>
          </w:r>
        </w:sdtContent>
      </w:sdt>
      <w:r w:rsidR="00DC0EB4">
        <w:rPr>
          <w:rFonts w:ascii="Calibri" w:hAnsi="Calibri"/>
        </w:rPr>
        <w:t xml:space="preserve">Mail </w:t>
      </w:r>
    </w:p>
    <w:p w14:paraId="6F74F1ED" w14:textId="77777777" w:rsidR="00DC0EB4" w:rsidRDefault="00E5360D" w:rsidP="00DC0EB4">
      <w:pPr>
        <w:pStyle w:val="NoSpacing"/>
        <w:ind w:left="720"/>
        <w:rPr>
          <w:rFonts w:ascii="Calibri" w:hAnsi="Calibri"/>
        </w:rPr>
      </w:pPr>
      <w:sdt>
        <w:sdtPr>
          <w:rPr>
            <w:rFonts w:ascii="Calibri" w:hAnsi="Calibri"/>
          </w:rPr>
          <w:id w:val="-1403986390"/>
          <w14:checkbox>
            <w14:checked w14:val="0"/>
            <w14:checkedState w14:val="2612" w14:font="MS Gothic"/>
            <w14:uncheckedState w14:val="2610" w14:font="MS Gothic"/>
          </w14:checkbox>
        </w:sdtPr>
        <w:sdtEndPr/>
        <w:sdtContent>
          <w:r w:rsidR="00DC0EB4">
            <w:rPr>
              <w:rFonts w:ascii="MS Gothic" w:eastAsia="MS Gothic" w:hAnsi="MS Gothic" w:hint="eastAsia"/>
            </w:rPr>
            <w:t>☐</w:t>
          </w:r>
        </w:sdtContent>
      </w:sdt>
      <w:r w:rsidR="00DC0EB4">
        <w:rPr>
          <w:rFonts w:ascii="Calibri" w:hAnsi="Calibri"/>
        </w:rPr>
        <w:t xml:space="preserve">Email </w:t>
      </w:r>
    </w:p>
    <w:p w14:paraId="7471F7AC" w14:textId="77777777" w:rsidR="00DC0EB4" w:rsidRDefault="00E5360D" w:rsidP="00DC0EB4">
      <w:pPr>
        <w:pStyle w:val="NoSpacing"/>
        <w:ind w:left="720"/>
        <w:rPr>
          <w:rFonts w:ascii="Calibri" w:hAnsi="Calibri"/>
        </w:rPr>
      </w:pPr>
      <w:sdt>
        <w:sdtPr>
          <w:rPr>
            <w:rFonts w:ascii="Calibri" w:hAnsi="Calibri"/>
          </w:rPr>
          <w:id w:val="-1256899597"/>
          <w14:checkbox>
            <w14:checked w14:val="0"/>
            <w14:checkedState w14:val="2612" w14:font="MS Gothic"/>
            <w14:uncheckedState w14:val="2610" w14:font="MS Gothic"/>
          </w14:checkbox>
        </w:sdtPr>
        <w:sdtEndPr/>
        <w:sdtContent>
          <w:r w:rsidR="00DC0EB4">
            <w:rPr>
              <w:rFonts w:ascii="MS Gothic" w:eastAsia="MS Gothic" w:hAnsi="MS Gothic" w:hint="eastAsia"/>
            </w:rPr>
            <w:t>☐</w:t>
          </w:r>
        </w:sdtContent>
      </w:sdt>
      <w:r w:rsidR="00DC0EB4">
        <w:rPr>
          <w:rFonts w:ascii="Calibri" w:hAnsi="Calibri"/>
        </w:rPr>
        <w:t>Secure File Transfer</w:t>
      </w:r>
    </w:p>
    <w:p w14:paraId="533774F3" w14:textId="77777777" w:rsidR="00DC0EB4" w:rsidRDefault="00DC0EB4" w:rsidP="00DC0EB4">
      <w:pPr>
        <w:pStyle w:val="NoSpacing"/>
        <w:rPr>
          <w:rFonts w:ascii="Calibri" w:hAnsi="Calibri"/>
        </w:rPr>
      </w:pPr>
    </w:p>
    <w:p w14:paraId="118E64AC" w14:textId="77777777" w:rsidR="00DC0EB4" w:rsidRDefault="00DC0EB4" w:rsidP="00DC0EB4">
      <w:pPr>
        <w:pStyle w:val="NoSpacing"/>
        <w:rPr>
          <w:rFonts w:ascii="Calibri" w:hAnsi="Calibri"/>
        </w:rPr>
      </w:pPr>
    </w:p>
    <w:p w14:paraId="1EB8DE86" w14:textId="77777777" w:rsidR="00DC0EB4" w:rsidRDefault="00DC0EB4" w:rsidP="00DC0EB4">
      <w:pPr>
        <w:pStyle w:val="NoSpacing"/>
        <w:rPr>
          <w:rFonts w:ascii="Calibri" w:hAnsi="Calibri"/>
        </w:rPr>
      </w:pPr>
    </w:p>
    <w:p w14:paraId="353D6B76" w14:textId="77777777" w:rsidR="00DC0EB4" w:rsidRDefault="00DC0EB4" w:rsidP="00DC0EB4">
      <w:pPr>
        <w:pStyle w:val="NoSpacing"/>
        <w:rPr>
          <w:rFonts w:ascii="Calibri" w:hAnsi="Calibri"/>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2"/>
        <w:gridCol w:w="291"/>
        <w:gridCol w:w="4012"/>
        <w:gridCol w:w="253"/>
        <w:gridCol w:w="1302"/>
      </w:tblGrid>
      <w:tr w:rsidR="00DC0EB4" w14:paraId="1AC9FD33" w14:textId="77777777" w:rsidTr="432BBE20">
        <w:tc>
          <w:tcPr>
            <w:tcW w:w="3682" w:type="dxa"/>
            <w:tcBorders>
              <w:top w:val="single" w:sz="4" w:space="0" w:color="auto"/>
              <w:left w:val="nil"/>
              <w:bottom w:val="nil"/>
              <w:right w:val="nil"/>
            </w:tcBorders>
          </w:tcPr>
          <w:p w14:paraId="10504ADD" w14:textId="77777777" w:rsidR="00DC0EB4" w:rsidRDefault="00DC0EB4" w:rsidP="003A2F59">
            <w:pPr>
              <w:pStyle w:val="NoSpacing"/>
              <w:rPr>
                <w:rFonts w:ascii="Calibri" w:hAnsi="Calibri"/>
                <w:sz w:val="22"/>
                <w:szCs w:val="22"/>
              </w:rPr>
            </w:pPr>
            <w:r>
              <w:rPr>
                <w:rFonts w:ascii="Calibri" w:hAnsi="Calibri"/>
                <w:sz w:val="22"/>
                <w:szCs w:val="22"/>
              </w:rPr>
              <w:t>Name of Participant</w:t>
            </w:r>
          </w:p>
          <w:p w14:paraId="4082997D" w14:textId="4D5DAD93" w:rsidR="00DC0EB4" w:rsidRDefault="00DC0EB4" w:rsidP="432BBE20">
            <w:pPr>
              <w:pStyle w:val="NoSpacing"/>
              <w:rPr>
                <w:rFonts w:ascii="Calibri" w:hAnsi="Calibri"/>
                <w:sz w:val="22"/>
                <w:szCs w:val="22"/>
              </w:rPr>
            </w:pPr>
          </w:p>
          <w:p w14:paraId="6E283E53" w14:textId="1AC58096" w:rsidR="00DC0EB4" w:rsidRDefault="00DC0EB4" w:rsidP="432BBE20">
            <w:pPr>
              <w:pStyle w:val="NoSpacing"/>
              <w:rPr>
                <w:rFonts w:ascii="Calibri" w:hAnsi="Calibri"/>
                <w:sz w:val="22"/>
                <w:szCs w:val="22"/>
              </w:rPr>
            </w:pPr>
          </w:p>
          <w:p w14:paraId="7354AE37" w14:textId="3E02FE53" w:rsidR="00DC0EB4" w:rsidRDefault="00DC0EB4" w:rsidP="003A2F59">
            <w:pPr>
              <w:pStyle w:val="NoSpacing"/>
              <w:rPr>
                <w:rFonts w:ascii="Calibri" w:hAnsi="Calibri"/>
                <w:sz w:val="22"/>
                <w:szCs w:val="22"/>
              </w:rPr>
            </w:pPr>
          </w:p>
        </w:tc>
        <w:tc>
          <w:tcPr>
            <w:tcW w:w="296" w:type="dxa"/>
            <w:tcBorders>
              <w:top w:val="nil"/>
              <w:left w:val="nil"/>
              <w:bottom w:val="nil"/>
              <w:right w:val="nil"/>
            </w:tcBorders>
          </w:tcPr>
          <w:p w14:paraId="12AC5B16" w14:textId="77777777" w:rsidR="00DC0EB4" w:rsidRDefault="00DC0EB4" w:rsidP="003A2F59">
            <w:pPr>
              <w:pStyle w:val="NoSpacing"/>
              <w:rPr>
                <w:rFonts w:ascii="Calibri" w:hAnsi="Calibri"/>
                <w:sz w:val="22"/>
                <w:szCs w:val="22"/>
              </w:rPr>
            </w:pPr>
          </w:p>
        </w:tc>
        <w:tc>
          <w:tcPr>
            <w:tcW w:w="4230" w:type="dxa"/>
            <w:tcBorders>
              <w:top w:val="single" w:sz="4" w:space="0" w:color="auto"/>
              <w:left w:val="nil"/>
              <w:bottom w:val="nil"/>
              <w:right w:val="nil"/>
            </w:tcBorders>
          </w:tcPr>
          <w:p w14:paraId="792F0C11" w14:textId="77777777" w:rsidR="00DC0EB4" w:rsidRDefault="00DC0EB4" w:rsidP="003A2F59">
            <w:pPr>
              <w:pStyle w:val="NoSpacing"/>
              <w:rPr>
                <w:rFonts w:ascii="Calibri" w:hAnsi="Calibri"/>
                <w:sz w:val="22"/>
                <w:szCs w:val="22"/>
              </w:rPr>
            </w:pPr>
            <w:r>
              <w:rPr>
                <w:rFonts w:ascii="Calibri" w:hAnsi="Calibri"/>
                <w:sz w:val="22"/>
                <w:szCs w:val="22"/>
              </w:rPr>
              <w:t>Date of Participant Verbal Consent</w:t>
            </w:r>
          </w:p>
        </w:tc>
        <w:tc>
          <w:tcPr>
            <w:tcW w:w="255" w:type="dxa"/>
            <w:tcBorders>
              <w:top w:val="nil"/>
              <w:left w:val="nil"/>
              <w:bottom w:val="nil"/>
              <w:right w:val="nil"/>
            </w:tcBorders>
          </w:tcPr>
          <w:p w14:paraId="1CEEE768" w14:textId="77777777" w:rsidR="00DC0EB4" w:rsidRDefault="00DC0EB4" w:rsidP="003A2F59">
            <w:pPr>
              <w:pStyle w:val="NoSpacing"/>
              <w:rPr>
                <w:rFonts w:ascii="Calibri" w:hAnsi="Calibri"/>
                <w:sz w:val="22"/>
                <w:szCs w:val="22"/>
              </w:rPr>
            </w:pPr>
          </w:p>
        </w:tc>
        <w:tc>
          <w:tcPr>
            <w:tcW w:w="1385" w:type="dxa"/>
            <w:tcBorders>
              <w:top w:val="nil"/>
              <w:left w:val="nil"/>
              <w:bottom w:val="nil"/>
              <w:right w:val="nil"/>
            </w:tcBorders>
          </w:tcPr>
          <w:p w14:paraId="0542A287" w14:textId="353DD185" w:rsidR="00DC0EB4" w:rsidRDefault="00DC0EB4" w:rsidP="432BBE20">
            <w:pPr>
              <w:pStyle w:val="NoSpacing"/>
              <w:jc w:val="center"/>
              <w:rPr>
                <w:rFonts w:ascii="Calibri" w:hAnsi="Calibri"/>
                <w:sz w:val="22"/>
                <w:szCs w:val="22"/>
              </w:rPr>
            </w:pPr>
          </w:p>
          <w:p w14:paraId="143044BF" w14:textId="7BF0AA81" w:rsidR="00DC0EB4" w:rsidRDefault="00DC0EB4" w:rsidP="003A2F59">
            <w:pPr>
              <w:pStyle w:val="NoSpacing"/>
              <w:jc w:val="center"/>
              <w:rPr>
                <w:rFonts w:ascii="Calibri" w:hAnsi="Calibri"/>
                <w:sz w:val="22"/>
                <w:szCs w:val="22"/>
              </w:rPr>
            </w:pPr>
          </w:p>
        </w:tc>
      </w:tr>
    </w:tbl>
    <w:p w14:paraId="1DC28B23" w14:textId="77777777" w:rsidR="00DC0EB4" w:rsidRDefault="00DC0EB4" w:rsidP="432BBE20">
      <w:pPr>
        <w:pStyle w:val="NoSpacing"/>
        <w:rPr>
          <w:rFonts w:ascii="Calibri" w:hAnsi="Calibri"/>
        </w:rPr>
      </w:pPr>
    </w:p>
    <w:p w14:paraId="1A6631D7" w14:textId="25A50F5A" w:rsidR="00DC0EB4" w:rsidRDefault="00DC0EB4" w:rsidP="432BBE20">
      <w:pPr>
        <w:pStyle w:val="NoSpacing"/>
        <w:rPr>
          <w:rFonts w:ascii="Calibri" w:hAnsi="Calibri"/>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2"/>
        <w:gridCol w:w="291"/>
        <w:gridCol w:w="4012"/>
        <w:gridCol w:w="253"/>
        <w:gridCol w:w="1302"/>
      </w:tblGrid>
      <w:tr w:rsidR="432BBE20" w14:paraId="29B53143" w14:textId="77777777" w:rsidTr="432BBE20">
        <w:tc>
          <w:tcPr>
            <w:tcW w:w="3502" w:type="dxa"/>
            <w:tcBorders>
              <w:top w:val="single" w:sz="4" w:space="0" w:color="auto"/>
              <w:left w:val="nil"/>
              <w:bottom w:val="nil"/>
              <w:right w:val="nil"/>
            </w:tcBorders>
          </w:tcPr>
          <w:p w14:paraId="0EB779E8" w14:textId="5E5A923E" w:rsidR="432BBE20" w:rsidRDefault="432BBE20">
            <w:pPr>
              <w:pStyle w:val="NoSpacing"/>
              <w:rPr>
                <w:rFonts w:ascii="Calibri" w:hAnsi="Calibri"/>
                <w:sz w:val="22"/>
                <w:szCs w:val="22"/>
              </w:rPr>
            </w:pPr>
            <w:r w:rsidRPr="432BBE20">
              <w:rPr>
                <w:rFonts w:ascii="Calibri" w:hAnsi="Calibri"/>
                <w:sz w:val="22"/>
                <w:szCs w:val="22"/>
              </w:rPr>
              <w:t>Name of</w:t>
            </w:r>
            <w:r w:rsidR="79F336BE" w:rsidRPr="432BBE20">
              <w:rPr>
                <w:rFonts w:ascii="Calibri" w:hAnsi="Calibri"/>
                <w:sz w:val="22"/>
                <w:szCs w:val="22"/>
              </w:rPr>
              <w:t xml:space="preserve"> Substitute Decision Maker (SDM) </w:t>
            </w:r>
          </w:p>
          <w:p w14:paraId="0DC4EF4F" w14:textId="1AC58096" w:rsidR="432BBE20" w:rsidRDefault="432BBE20" w:rsidP="432BBE20">
            <w:pPr>
              <w:pStyle w:val="NoSpacing"/>
              <w:rPr>
                <w:rFonts w:ascii="Calibri" w:hAnsi="Calibri"/>
                <w:sz w:val="22"/>
                <w:szCs w:val="22"/>
              </w:rPr>
            </w:pPr>
          </w:p>
          <w:p w14:paraId="33665863" w14:textId="3E02FE53" w:rsidR="432BBE20" w:rsidRDefault="432BBE20" w:rsidP="432BBE20">
            <w:pPr>
              <w:pStyle w:val="NoSpacing"/>
              <w:rPr>
                <w:rFonts w:ascii="Calibri" w:hAnsi="Calibri"/>
                <w:sz w:val="22"/>
                <w:szCs w:val="22"/>
              </w:rPr>
            </w:pPr>
          </w:p>
        </w:tc>
        <w:tc>
          <w:tcPr>
            <w:tcW w:w="291" w:type="dxa"/>
            <w:tcBorders>
              <w:top w:val="nil"/>
              <w:left w:val="nil"/>
              <w:bottom w:val="nil"/>
              <w:right w:val="nil"/>
            </w:tcBorders>
          </w:tcPr>
          <w:p w14:paraId="4F1E3CFB" w14:textId="77777777" w:rsidR="432BBE20" w:rsidRDefault="432BBE20" w:rsidP="432BBE20">
            <w:pPr>
              <w:pStyle w:val="NoSpacing"/>
              <w:rPr>
                <w:rFonts w:ascii="Calibri" w:hAnsi="Calibri"/>
                <w:sz w:val="22"/>
                <w:szCs w:val="22"/>
              </w:rPr>
            </w:pPr>
          </w:p>
        </w:tc>
        <w:tc>
          <w:tcPr>
            <w:tcW w:w="4012" w:type="dxa"/>
            <w:tcBorders>
              <w:top w:val="single" w:sz="4" w:space="0" w:color="auto"/>
              <w:left w:val="nil"/>
              <w:bottom w:val="nil"/>
              <w:right w:val="nil"/>
            </w:tcBorders>
          </w:tcPr>
          <w:p w14:paraId="2DD02B71" w14:textId="67787948" w:rsidR="6CE3DBAF" w:rsidRDefault="6CE3DBAF" w:rsidP="432BBE20">
            <w:pPr>
              <w:pStyle w:val="NoSpacing"/>
              <w:rPr>
                <w:rFonts w:ascii="Calibri" w:hAnsi="Calibri"/>
                <w:sz w:val="22"/>
                <w:szCs w:val="22"/>
              </w:rPr>
            </w:pPr>
            <w:r w:rsidRPr="432BBE20">
              <w:rPr>
                <w:rFonts w:ascii="Calibri" w:hAnsi="Calibri"/>
                <w:sz w:val="22"/>
                <w:szCs w:val="22"/>
              </w:rPr>
              <w:t>Date of SDM Verbal Consent</w:t>
            </w:r>
          </w:p>
        </w:tc>
        <w:tc>
          <w:tcPr>
            <w:tcW w:w="253" w:type="dxa"/>
            <w:tcBorders>
              <w:top w:val="nil"/>
              <w:left w:val="nil"/>
              <w:bottom w:val="nil"/>
              <w:right w:val="nil"/>
            </w:tcBorders>
          </w:tcPr>
          <w:p w14:paraId="0C6CFF27" w14:textId="77777777" w:rsidR="432BBE20" w:rsidRDefault="432BBE20" w:rsidP="432BBE20">
            <w:pPr>
              <w:pStyle w:val="NoSpacing"/>
              <w:rPr>
                <w:rFonts w:ascii="Calibri" w:hAnsi="Calibri"/>
                <w:sz w:val="22"/>
                <w:szCs w:val="22"/>
              </w:rPr>
            </w:pPr>
          </w:p>
        </w:tc>
        <w:tc>
          <w:tcPr>
            <w:tcW w:w="1302" w:type="dxa"/>
            <w:tcBorders>
              <w:top w:val="nil"/>
              <w:left w:val="nil"/>
              <w:bottom w:val="nil"/>
              <w:right w:val="nil"/>
            </w:tcBorders>
          </w:tcPr>
          <w:p w14:paraId="4FB26FA3" w14:textId="353DD185" w:rsidR="432BBE20" w:rsidRDefault="432BBE20" w:rsidP="432BBE20">
            <w:pPr>
              <w:pStyle w:val="NoSpacing"/>
              <w:jc w:val="center"/>
              <w:rPr>
                <w:rFonts w:ascii="Calibri" w:hAnsi="Calibri"/>
                <w:sz w:val="22"/>
                <w:szCs w:val="22"/>
              </w:rPr>
            </w:pPr>
          </w:p>
          <w:p w14:paraId="3A08B8CF" w14:textId="79B43EEF" w:rsidR="432BBE20" w:rsidRDefault="432BBE20" w:rsidP="432BBE20">
            <w:pPr>
              <w:pStyle w:val="NoSpacing"/>
              <w:jc w:val="center"/>
              <w:rPr>
                <w:rFonts w:ascii="Calibri" w:hAnsi="Calibri"/>
                <w:sz w:val="22"/>
                <w:szCs w:val="22"/>
              </w:rPr>
            </w:pPr>
          </w:p>
          <w:p w14:paraId="1070C9F4" w14:textId="18A33413" w:rsidR="432BBE20" w:rsidRDefault="432BBE20" w:rsidP="432BBE20">
            <w:pPr>
              <w:pStyle w:val="NoSpacing"/>
              <w:jc w:val="center"/>
              <w:rPr>
                <w:rFonts w:ascii="Calibri" w:hAnsi="Calibri"/>
                <w:sz w:val="22"/>
                <w:szCs w:val="22"/>
              </w:rPr>
            </w:pPr>
          </w:p>
          <w:p w14:paraId="4806E03E" w14:textId="165B4CB7" w:rsidR="432BBE20" w:rsidRDefault="432BBE20" w:rsidP="432BBE20">
            <w:pPr>
              <w:pStyle w:val="NoSpacing"/>
              <w:jc w:val="center"/>
              <w:rPr>
                <w:rFonts w:ascii="Calibri" w:hAnsi="Calibri"/>
                <w:sz w:val="22"/>
                <w:szCs w:val="22"/>
              </w:rPr>
            </w:pPr>
          </w:p>
          <w:p w14:paraId="08D1182B" w14:textId="2D0F0A82" w:rsidR="432BBE20" w:rsidRDefault="432BBE20" w:rsidP="432BBE20">
            <w:pPr>
              <w:pStyle w:val="NoSpacing"/>
              <w:jc w:val="center"/>
              <w:rPr>
                <w:rFonts w:ascii="Calibri" w:hAnsi="Calibri"/>
                <w:sz w:val="22"/>
                <w:szCs w:val="22"/>
              </w:rPr>
            </w:pPr>
          </w:p>
          <w:p w14:paraId="49617705" w14:textId="7BF0AA81" w:rsidR="432BBE20" w:rsidRDefault="432BBE20" w:rsidP="432BBE20">
            <w:pPr>
              <w:pStyle w:val="NoSpacing"/>
              <w:jc w:val="center"/>
              <w:rPr>
                <w:rFonts w:ascii="Calibri" w:hAnsi="Calibri"/>
                <w:sz w:val="22"/>
                <w:szCs w:val="22"/>
              </w:rPr>
            </w:pPr>
          </w:p>
        </w:tc>
      </w:tr>
    </w:tbl>
    <w:p w14:paraId="52034EA4" w14:textId="7BFE255F" w:rsidR="00DC0EB4" w:rsidRDefault="00DC0EB4" w:rsidP="00DC0EB4">
      <w:pPr>
        <w:pStyle w:val="NoSpacing"/>
        <w:ind w:left="720"/>
        <w:rPr>
          <w:rFonts w:ascii="Calibri" w:hAnsi="Calibri"/>
        </w:rPr>
      </w:pPr>
    </w:p>
    <w:p w14:paraId="63ECBD7F" w14:textId="77777777" w:rsidR="00DC0EB4" w:rsidRDefault="00DC0EB4" w:rsidP="00DC0EB4">
      <w:pPr>
        <w:pStyle w:val="NoSpacing"/>
        <w:ind w:left="720"/>
        <w:rPr>
          <w:rFonts w:ascii="Calibri" w:hAnsi="Calibri"/>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9"/>
        <w:gridCol w:w="291"/>
        <w:gridCol w:w="3997"/>
        <w:gridCol w:w="253"/>
        <w:gridCol w:w="1330"/>
      </w:tblGrid>
      <w:tr w:rsidR="00DC0EB4" w14:paraId="0D2C7146" w14:textId="77777777" w:rsidTr="432BBE20">
        <w:trPr>
          <w:trHeight w:val="1363"/>
        </w:trPr>
        <w:tc>
          <w:tcPr>
            <w:tcW w:w="3682" w:type="dxa"/>
            <w:tcBorders>
              <w:top w:val="single" w:sz="4" w:space="0" w:color="auto"/>
              <w:left w:val="nil"/>
              <w:bottom w:val="nil"/>
              <w:right w:val="nil"/>
            </w:tcBorders>
          </w:tcPr>
          <w:p w14:paraId="0C2E9BC3" w14:textId="77777777" w:rsidR="00DC0EB4" w:rsidRDefault="00DC0EB4" w:rsidP="003A2F59">
            <w:pPr>
              <w:pStyle w:val="NoSpacing"/>
              <w:rPr>
                <w:rFonts w:ascii="Calibri" w:hAnsi="Calibri"/>
                <w:sz w:val="22"/>
                <w:szCs w:val="22"/>
              </w:rPr>
            </w:pPr>
            <w:r w:rsidRPr="432BBE20">
              <w:rPr>
                <w:rFonts w:ascii="Calibri" w:hAnsi="Calibri"/>
                <w:sz w:val="22"/>
                <w:szCs w:val="22"/>
              </w:rPr>
              <w:t>Name of person obtaining consent</w:t>
            </w:r>
          </w:p>
          <w:p w14:paraId="731A4D85" w14:textId="77777777" w:rsidR="00DC0EB4" w:rsidRDefault="00DC0EB4" w:rsidP="003A2F59">
            <w:pPr>
              <w:pStyle w:val="NoSpacing"/>
              <w:rPr>
                <w:rFonts w:ascii="Calibri" w:hAnsi="Calibri"/>
                <w:sz w:val="22"/>
                <w:szCs w:val="22"/>
              </w:rPr>
            </w:pPr>
          </w:p>
          <w:p w14:paraId="167D6FFB" w14:textId="38D609BA" w:rsidR="00DC0EB4" w:rsidRPr="00707439" w:rsidRDefault="00DC0EB4" w:rsidP="004D3A80"/>
        </w:tc>
        <w:tc>
          <w:tcPr>
            <w:tcW w:w="296" w:type="dxa"/>
            <w:tcBorders>
              <w:top w:val="nil"/>
              <w:left w:val="nil"/>
              <w:bottom w:val="nil"/>
              <w:right w:val="nil"/>
            </w:tcBorders>
          </w:tcPr>
          <w:p w14:paraId="653DAD53" w14:textId="77777777" w:rsidR="00DC0EB4" w:rsidRDefault="00DC0EB4" w:rsidP="003A2F59">
            <w:pPr>
              <w:pStyle w:val="NoSpacing"/>
              <w:rPr>
                <w:rFonts w:ascii="Calibri" w:hAnsi="Calibri"/>
                <w:sz w:val="22"/>
                <w:szCs w:val="22"/>
              </w:rPr>
            </w:pPr>
          </w:p>
        </w:tc>
        <w:tc>
          <w:tcPr>
            <w:tcW w:w="4230" w:type="dxa"/>
            <w:tcBorders>
              <w:top w:val="single" w:sz="4" w:space="0" w:color="auto"/>
              <w:left w:val="nil"/>
              <w:bottom w:val="nil"/>
              <w:right w:val="nil"/>
            </w:tcBorders>
            <w:hideMark/>
          </w:tcPr>
          <w:p w14:paraId="0A2F2B63" w14:textId="77777777" w:rsidR="00DC0EB4" w:rsidRDefault="00DC0EB4" w:rsidP="003A2F59">
            <w:pPr>
              <w:pStyle w:val="NoSpacing"/>
              <w:rPr>
                <w:rFonts w:ascii="Calibri" w:hAnsi="Calibri"/>
                <w:sz w:val="22"/>
                <w:szCs w:val="22"/>
              </w:rPr>
            </w:pPr>
            <w:r>
              <w:rPr>
                <w:rFonts w:ascii="Calibri" w:hAnsi="Calibri"/>
                <w:sz w:val="22"/>
                <w:szCs w:val="22"/>
              </w:rPr>
              <w:t>Signature of person obtaining consent</w:t>
            </w:r>
          </w:p>
        </w:tc>
        <w:tc>
          <w:tcPr>
            <w:tcW w:w="255" w:type="dxa"/>
            <w:tcBorders>
              <w:top w:val="nil"/>
              <w:left w:val="nil"/>
              <w:bottom w:val="nil"/>
              <w:right w:val="nil"/>
            </w:tcBorders>
          </w:tcPr>
          <w:p w14:paraId="4EA02D76" w14:textId="77777777" w:rsidR="00DC0EB4" w:rsidRDefault="00DC0EB4" w:rsidP="003A2F59">
            <w:pPr>
              <w:pStyle w:val="NoSpacing"/>
              <w:rPr>
                <w:rFonts w:ascii="Calibri" w:hAnsi="Calibri"/>
                <w:sz w:val="22"/>
                <w:szCs w:val="22"/>
              </w:rPr>
            </w:pPr>
          </w:p>
        </w:tc>
        <w:tc>
          <w:tcPr>
            <w:tcW w:w="1385" w:type="dxa"/>
            <w:tcBorders>
              <w:top w:val="single" w:sz="4" w:space="0" w:color="auto"/>
              <w:left w:val="nil"/>
              <w:bottom w:val="nil"/>
              <w:right w:val="nil"/>
            </w:tcBorders>
            <w:hideMark/>
          </w:tcPr>
          <w:p w14:paraId="71FCE00E" w14:textId="77777777" w:rsidR="00DC0EB4" w:rsidRDefault="00DC0EB4" w:rsidP="003A2F59">
            <w:pPr>
              <w:pStyle w:val="NoSpacing"/>
              <w:jc w:val="center"/>
              <w:rPr>
                <w:rFonts w:ascii="Calibri" w:hAnsi="Calibri"/>
                <w:sz w:val="22"/>
                <w:szCs w:val="22"/>
              </w:rPr>
            </w:pPr>
            <w:r>
              <w:rPr>
                <w:rFonts w:ascii="Calibri" w:hAnsi="Calibri"/>
                <w:sz w:val="22"/>
                <w:szCs w:val="22"/>
              </w:rPr>
              <w:t>Date</w:t>
            </w:r>
          </w:p>
        </w:tc>
      </w:tr>
    </w:tbl>
    <w:p w14:paraId="6A0AD829" w14:textId="77777777" w:rsidR="00690C72" w:rsidRPr="00707439" w:rsidRDefault="00690C72" w:rsidP="00690C72">
      <w:r>
        <w:t xml:space="preserve">My signature means that I have </w:t>
      </w:r>
      <w:r w:rsidRPr="00690C72">
        <w:t>explained the study to the participant named above. I have answered all questions,</w:t>
      </w:r>
    </w:p>
    <w:p w14:paraId="695FF786" w14:textId="77777777" w:rsidR="00690C72" w:rsidRDefault="00690C72" w:rsidP="00DC0EB4">
      <w:pPr>
        <w:pStyle w:val="NoSpacing"/>
        <w:rPr>
          <w:rFonts w:ascii="Calibri" w:hAnsi="Calibri"/>
          <w:highlight w:val="yellow"/>
        </w:rPr>
      </w:pPr>
    </w:p>
    <w:p w14:paraId="7D024B64" w14:textId="461687AE" w:rsidR="00DC0EB4" w:rsidRDefault="00DC0EB4" w:rsidP="00DC0EB4">
      <w:pPr>
        <w:pStyle w:val="NoSpacing"/>
        <w:rPr>
          <w:rFonts w:ascii="Calibri" w:hAnsi="Calibri"/>
        </w:rPr>
      </w:pPr>
      <w:r w:rsidRPr="00893433">
        <w:rPr>
          <w:rFonts w:ascii="Calibri" w:hAnsi="Calibri"/>
          <w:highlight w:val="yellow"/>
        </w:rPr>
        <w:t>For Interventional studies, include:</w:t>
      </w:r>
      <w:r w:rsidRPr="00893433">
        <w:rPr>
          <w:rFonts w:ascii="Calibri" w:hAnsi="Calibri"/>
        </w:rPr>
        <w:t xml:space="preserve">  </w:t>
      </w:r>
    </w:p>
    <w:p w14:paraId="5C1327AC" w14:textId="77777777" w:rsidR="00DC0EB4" w:rsidRPr="00893433" w:rsidRDefault="00DC0EB4" w:rsidP="00DC0EB4">
      <w:pPr>
        <w:pStyle w:val="NoSpacing"/>
        <w:jc w:val="center"/>
        <w:rPr>
          <w:rFonts w:ascii="Calibri" w:hAnsi="Calibri"/>
        </w:rPr>
      </w:pPr>
      <w:r>
        <w:rPr>
          <w:rFonts w:ascii="Calibri" w:hAnsi="Calibri"/>
        </w:rPr>
        <w:t>The completed consent form includes a witness attestation page.</w:t>
      </w:r>
    </w:p>
    <w:p w14:paraId="65E5E47F" w14:textId="05700221" w:rsidR="00DC0EB4" w:rsidRDefault="00DC0EB4" w:rsidP="00690C72">
      <w:pPr>
        <w:rPr>
          <w:rFonts w:asciiTheme="majorHAnsi" w:eastAsiaTheme="majorEastAsia" w:hAnsiTheme="majorHAnsi" w:cstheme="majorBidi"/>
          <w:color w:val="2E74B5" w:themeColor="accent1" w:themeShade="BF"/>
          <w:sz w:val="32"/>
          <w:szCs w:val="32"/>
        </w:rPr>
      </w:pPr>
      <w:r>
        <w:br w:type="page"/>
      </w:r>
    </w:p>
    <w:p w14:paraId="3F7BD55F" w14:textId="38D7C413" w:rsidR="00DC0EB4" w:rsidRDefault="00DC0EB4" w:rsidP="00DC0EB4">
      <w:pPr>
        <w:pStyle w:val="Heading1"/>
      </w:pPr>
      <w:bookmarkStart w:id="16" w:name="_Toc45020609"/>
      <w:bookmarkStart w:id="17" w:name="_Toc44596369"/>
      <w:r>
        <w:lastRenderedPageBreak/>
        <w:t xml:space="preserve">Appendix </w:t>
      </w:r>
      <w:r w:rsidR="00DF787B">
        <w:t>2</w:t>
      </w:r>
      <w:r>
        <w:t>:  Witness Attestation</w:t>
      </w:r>
      <w:bookmarkEnd w:id="16"/>
      <w:bookmarkEnd w:id="17"/>
      <w:r w:rsidR="00F2595E">
        <w:t xml:space="preserve"> for </w:t>
      </w:r>
      <w:r w:rsidR="004C4E5D">
        <w:t xml:space="preserve">Health Canada Regulated </w:t>
      </w:r>
      <w:r w:rsidR="00F2595E">
        <w:t>Clinical Trials</w:t>
      </w:r>
    </w:p>
    <w:p w14:paraId="0CB5734F" w14:textId="14D64DE0" w:rsidR="00DC0EB4" w:rsidRPr="00F726FF" w:rsidRDefault="00DC0EB4" w:rsidP="14CAF6ED">
      <w:pPr>
        <w:rPr>
          <w:b/>
          <w:bCs/>
        </w:rPr>
      </w:pPr>
      <w:r w:rsidRPr="14CAF6ED">
        <w:rPr>
          <w:b/>
          <w:bCs/>
          <w:highlight w:val="yellow"/>
        </w:rPr>
        <w:t xml:space="preserve">Instructions to study team:  This page must be included </w:t>
      </w:r>
      <w:r w:rsidR="00FB0873">
        <w:rPr>
          <w:b/>
          <w:bCs/>
          <w:highlight w:val="yellow"/>
        </w:rPr>
        <w:t xml:space="preserve">(if applicable) </w:t>
      </w:r>
      <w:r w:rsidRPr="14CAF6ED">
        <w:rPr>
          <w:b/>
          <w:bCs/>
          <w:highlight w:val="yellow"/>
        </w:rPr>
        <w:t>as part of the informed consent form submitted to the REB and pag</w:t>
      </w:r>
      <w:r w:rsidR="00C547E9">
        <w:rPr>
          <w:b/>
          <w:bCs/>
          <w:highlight w:val="yellow"/>
        </w:rPr>
        <w:t>inated as part of the main ICF</w:t>
      </w:r>
      <w:r w:rsidRPr="14CAF6ED">
        <w:rPr>
          <w:b/>
          <w:bCs/>
          <w:highlight w:val="yellow"/>
        </w:rPr>
        <w:t xml:space="preserve"> document (i.e., all pages, including the witness attestation page, are numbered sequentially as page X of Y).  When a study involves different methods of informed consent (such as e-consent</w:t>
      </w:r>
      <w:r w:rsidR="00C547E9">
        <w:rPr>
          <w:b/>
          <w:bCs/>
          <w:highlight w:val="yellow"/>
        </w:rPr>
        <w:t xml:space="preserve"> and verbal consent), all ICF </w:t>
      </w:r>
      <w:r w:rsidRPr="14CAF6ED">
        <w:rPr>
          <w:b/>
          <w:bCs/>
          <w:highlight w:val="yellow"/>
        </w:rPr>
        <w:t>versions must be submitted to the REB.</w:t>
      </w:r>
    </w:p>
    <w:p w14:paraId="2815505A" w14:textId="77777777" w:rsidR="00DC0EB4" w:rsidRDefault="00DC0EB4" w:rsidP="00DC0EB4"/>
    <w:p w14:paraId="54B85E71" w14:textId="77777777" w:rsidR="00DC0EB4" w:rsidRDefault="00DC0EB4" w:rsidP="00DC0EB4"/>
    <w:p w14:paraId="400BF569" w14:textId="77777777" w:rsidR="00DC0EB4" w:rsidRDefault="00DC0EB4" w:rsidP="00DC0EB4">
      <w:pPr>
        <w:pStyle w:val="NoSpacing"/>
        <w:rPr>
          <w:rFonts w:ascii="Calibri" w:hAnsi="Calibri"/>
        </w:rPr>
      </w:pPr>
      <w:r w:rsidRPr="00893433">
        <w:rPr>
          <w:rFonts w:ascii="Calibri" w:hAnsi="Calibri"/>
          <w:b/>
        </w:rPr>
        <w:t>Study Title</w:t>
      </w:r>
      <w:r>
        <w:rPr>
          <w:rFonts w:ascii="Calibri" w:hAnsi="Calibri"/>
        </w:rPr>
        <w:t xml:space="preserve">: </w:t>
      </w:r>
      <w:r w:rsidRPr="00893433">
        <w:rPr>
          <w:rFonts w:ascii="Calibri" w:hAnsi="Calibri"/>
          <w:highlight w:val="yellow"/>
        </w:rPr>
        <w:t>(insert study title)</w:t>
      </w:r>
    </w:p>
    <w:p w14:paraId="25D28740" w14:textId="77777777" w:rsidR="00DC0EB4" w:rsidRDefault="00DC0EB4" w:rsidP="00DC0EB4">
      <w:pPr>
        <w:pStyle w:val="NoSpacing"/>
        <w:rPr>
          <w:rFonts w:ascii="Calibri" w:hAnsi="Calibri"/>
        </w:rPr>
      </w:pPr>
    </w:p>
    <w:p w14:paraId="189B6E61" w14:textId="77777777" w:rsidR="00DC0EB4" w:rsidRDefault="00DC0EB4" w:rsidP="00DC0EB4">
      <w:pPr>
        <w:pStyle w:val="NoSpacing"/>
        <w:rPr>
          <w:rFonts w:ascii="Calibri" w:hAnsi="Calibri"/>
        </w:rPr>
      </w:pPr>
    </w:p>
    <w:p w14:paraId="1DE647B2" w14:textId="77777777" w:rsidR="00DC0EB4" w:rsidRDefault="00DC0EB4" w:rsidP="00DC0EB4">
      <w:pPr>
        <w:pStyle w:val="NoSpacing"/>
        <w:rPr>
          <w:rFonts w:ascii="Calibri" w:hAnsi="Calibri"/>
        </w:rPr>
      </w:pPr>
    </w:p>
    <w:p w14:paraId="265943F1" w14:textId="77777777" w:rsidR="00DC0EB4" w:rsidRDefault="00DC0EB4" w:rsidP="00DC0EB4">
      <w:pPr>
        <w:pStyle w:val="NoSpacing"/>
        <w:rPr>
          <w:rFonts w:ascii="Calibri" w:hAnsi="Calibri"/>
        </w:rPr>
      </w:pPr>
    </w:p>
    <w:p w14:paraId="49904AF1" w14:textId="77777777" w:rsidR="00DC0EB4" w:rsidRDefault="00DC0EB4" w:rsidP="00DC0EB4">
      <w:pPr>
        <w:pStyle w:val="NoSpacing"/>
        <w:rPr>
          <w:rFonts w:ascii="Calibri" w:hAnsi="Calibri"/>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2"/>
        <w:gridCol w:w="291"/>
        <w:gridCol w:w="4012"/>
        <w:gridCol w:w="253"/>
        <w:gridCol w:w="1302"/>
      </w:tblGrid>
      <w:tr w:rsidR="00DC0EB4" w14:paraId="24266526" w14:textId="77777777" w:rsidTr="003A2F59">
        <w:tc>
          <w:tcPr>
            <w:tcW w:w="3682" w:type="dxa"/>
            <w:tcBorders>
              <w:top w:val="single" w:sz="4" w:space="0" w:color="auto"/>
              <w:left w:val="nil"/>
              <w:bottom w:val="nil"/>
              <w:right w:val="nil"/>
            </w:tcBorders>
          </w:tcPr>
          <w:p w14:paraId="3F97E9F3" w14:textId="77777777" w:rsidR="00DC0EB4" w:rsidRDefault="00DC0EB4" w:rsidP="003A2F59">
            <w:pPr>
              <w:pStyle w:val="NoSpacing"/>
              <w:rPr>
                <w:rFonts w:ascii="Calibri" w:hAnsi="Calibri"/>
                <w:sz w:val="22"/>
                <w:szCs w:val="22"/>
              </w:rPr>
            </w:pPr>
            <w:r>
              <w:rPr>
                <w:rFonts w:ascii="Calibri" w:hAnsi="Calibri"/>
                <w:sz w:val="22"/>
                <w:szCs w:val="22"/>
              </w:rPr>
              <w:t>Name of Participant</w:t>
            </w:r>
          </w:p>
          <w:p w14:paraId="41F6E66B" w14:textId="77777777" w:rsidR="00DC0EB4" w:rsidRDefault="00DC0EB4" w:rsidP="003A2F59">
            <w:pPr>
              <w:pStyle w:val="NoSpacing"/>
              <w:rPr>
                <w:rFonts w:ascii="Calibri" w:hAnsi="Calibri"/>
                <w:sz w:val="22"/>
                <w:szCs w:val="22"/>
              </w:rPr>
            </w:pPr>
          </w:p>
        </w:tc>
        <w:tc>
          <w:tcPr>
            <w:tcW w:w="296" w:type="dxa"/>
            <w:tcBorders>
              <w:top w:val="nil"/>
              <w:left w:val="nil"/>
              <w:bottom w:val="nil"/>
              <w:right w:val="nil"/>
            </w:tcBorders>
          </w:tcPr>
          <w:p w14:paraId="37F27A3A" w14:textId="77777777" w:rsidR="00DC0EB4" w:rsidRDefault="00DC0EB4" w:rsidP="003A2F59">
            <w:pPr>
              <w:pStyle w:val="NoSpacing"/>
              <w:rPr>
                <w:rFonts w:ascii="Calibri" w:hAnsi="Calibri"/>
                <w:sz w:val="22"/>
                <w:szCs w:val="22"/>
              </w:rPr>
            </w:pPr>
          </w:p>
        </w:tc>
        <w:tc>
          <w:tcPr>
            <w:tcW w:w="4230" w:type="dxa"/>
            <w:tcBorders>
              <w:top w:val="single" w:sz="4" w:space="0" w:color="auto"/>
              <w:left w:val="nil"/>
              <w:bottom w:val="nil"/>
              <w:right w:val="nil"/>
            </w:tcBorders>
          </w:tcPr>
          <w:p w14:paraId="6C47D75D" w14:textId="77777777" w:rsidR="00DC0EB4" w:rsidRDefault="00DC0EB4" w:rsidP="003A2F59">
            <w:pPr>
              <w:pStyle w:val="NoSpacing"/>
              <w:rPr>
                <w:rFonts w:ascii="Calibri" w:hAnsi="Calibri"/>
                <w:sz w:val="22"/>
                <w:szCs w:val="22"/>
              </w:rPr>
            </w:pPr>
            <w:r>
              <w:rPr>
                <w:rFonts w:ascii="Calibri" w:hAnsi="Calibri"/>
                <w:sz w:val="22"/>
                <w:szCs w:val="22"/>
              </w:rPr>
              <w:t>Date of Participant Verbal Consent</w:t>
            </w:r>
          </w:p>
        </w:tc>
        <w:tc>
          <w:tcPr>
            <w:tcW w:w="255" w:type="dxa"/>
            <w:tcBorders>
              <w:top w:val="nil"/>
              <w:left w:val="nil"/>
              <w:bottom w:val="nil"/>
              <w:right w:val="nil"/>
            </w:tcBorders>
          </w:tcPr>
          <w:p w14:paraId="1B1DF1E4" w14:textId="77777777" w:rsidR="00DC0EB4" w:rsidRDefault="00DC0EB4" w:rsidP="003A2F59">
            <w:pPr>
              <w:pStyle w:val="NoSpacing"/>
              <w:rPr>
                <w:rFonts w:ascii="Calibri" w:hAnsi="Calibri"/>
                <w:sz w:val="22"/>
                <w:szCs w:val="22"/>
              </w:rPr>
            </w:pPr>
          </w:p>
        </w:tc>
        <w:tc>
          <w:tcPr>
            <w:tcW w:w="1385" w:type="dxa"/>
            <w:tcBorders>
              <w:top w:val="nil"/>
              <w:left w:val="nil"/>
              <w:bottom w:val="nil"/>
              <w:right w:val="nil"/>
            </w:tcBorders>
          </w:tcPr>
          <w:p w14:paraId="66D568E7" w14:textId="77777777" w:rsidR="00DC0EB4" w:rsidRDefault="00DC0EB4" w:rsidP="003A2F59">
            <w:pPr>
              <w:pStyle w:val="NoSpacing"/>
              <w:jc w:val="center"/>
              <w:rPr>
                <w:rFonts w:ascii="Calibri" w:hAnsi="Calibri"/>
                <w:sz w:val="22"/>
                <w:szCs w:val="22"/>
              </w:rPr>
            </w:pPr>
          </w:p>
        </w:tc>
      </w:tr>
    </w:tbl>
    <w:p w14:paraId="7003269D" w14:textId="77777777" w:rsidR="00DC0EB4" w:rsidRDefault="00DC0EB4" w:rsidP="00DC0EB4">
      <w:pPr>
        <w:pStyle w:val="NoSpacing"/>
        <w:rPr>
          <w:rFonts w:ascii="Calibri" w:hAnsi="Calibri"/>
        </w:rPr>
      </w:pPr>
    </w:p>
    <w:p w14:paraId="43ED3DA3" w14:textId="77777777" w:rsidR="00DC0EB4" w:rsidRDefault="00DC0EB4" w:rsidP="00DC0EB4">
      <w:pPr>
        <w:pStyle w:val="NoSpacing"/>
        <w:rPr>
          <w:rFonts w:ascii="Calibri" w:hAnsi="Calibri"/>
        </w:rPr>
      </w:pPr>
    </w:p>
    <w:p w14:paraId="7F625F91" w14:textId="77777777" w:rsidR="00DC0EB4" w:rsidRPr="009B1407" w:rsidRDefault="00DC0EB4" w:rsidP="00DC0EB4">
      <w:pPr>
        <w:pStyle w:val="NoSpacing"/>
        <w:rPr>
          <w:rFonts w:ascii="Calibri" w:hAnsi="Calibri"/>
        </w:rPr>
      </w:pPr>
      <w:r w:rsidRPr="009B1407">
        <w:rPr>
          <w:rFonts w:ascii="Calibri" w:hAnsi="Calibri"/>
        </w:rPr>
        <w:t>The consent form was read to the participant. The person signing below attests that the study as set out in this form was accurately explained to the participant,</w:t>
      </w:r>
      <w:r>
        <w:rPr>
          <w:rFonts w:ascii="Calibri" w:hAnsi="Calibri"/>
        </w:rPr>
        <w:t xml:space="preserve"> that</w:t>
      </w:r>
      <w:r w:rsidRPr="009B1407">
        <w:rPr>
          <w:rFonts w:ascii="Calibri" w:hAnsi="Calibri"/>
        </w:rPr>
        <w:t xml:space="preserve"> any questions have been answered</w:t>
      </w:r>
      <w:r>
        <w:rPr>
          <w:rFonts w:ascii="Calibri" w:hAnsi="Calibri"/>
        </w:rPr>
        <w:t>, and that the participant consented to participate</w:t>
      </w:r>
      <w:r w:rsidRPr="009B1407">
        <w:rPr>
          <w:rFonts w:ascii="Calibri" w:hAnsi="Calibri"/>
        </w:rPr>
        <w:t xml:space="preserve">. </w:t>
      </w:r>
    </w:p>
    <w:p w14:paraId="7BF93735" w14:textId="77777777" w:rsidR="00DC0EB4" w:rsidRPr="00DF56CC" w:rsidRDefault="00DC0EB4" w:rsidP="00DC0EB4">
      <w:pPr>
        <w:spacing w:after="200" w:line="276" w:lineRule="auto"/>
        <w:rPr>
          <w:rFonts w:ascii="Arial" w:eastAsia="Times New Roman" w:hAnsi="Arial" w:cs="Arial"/>
          <w:snapToGrid w:val="0"/>
        </w:rPr>
      </w:pPr>
    </w:p>
    <w:p w14:paraId="22C7DE12" w14:textId="77777777" w:rsidR="00DC0EB4" w:rsidRPr="00DF56CC" w:rsidRDefault="00DC0EB4" w:rsidP="00DC0EB4">
      <w:pPr>
        <w:widowControl w:val="0"/>
        <w:tabs>
          <w:tab w:val="left" w:pos="3828"/>
          <w:tab w:val="left" w:pos="6946"/>
        </w:tabs>
        <w:spacing w:after="0"/>
        <w:rPr>
          <w:rFonts w:ascii="Arial" w:eastAsia="Times New Roman" w:hAnsi="Arial" w:cs="Arial"/>
          <w:snapToGrid w:val="0"/>
        </w:rPr>
      </w:pPr>
      <w:r w:rsidRPr="00DF56CC">
        <w:rPr>
          <w:rFonts w:ascii="Arial" w:eastAsia="Times New Roman" w:hAnsi="Arial" w:cs="Arial"/>
          <w:snapToGrid w:val="0"/>
        </w:rPr>
        <w:t>____________________________</w:t>
      </w:r>
      <w:r w:rsidRPr="00DF56CC">
        <w:rPr>
          <w:rFonts w:ascii="Arial" w:eastAsia="Times New Roman" w:hAnsi="Arial" w:cs="Arial"/>
          <w:snapToGrid w:val="0"/>
        </w:rPr>
        <w:tab/>
        <w:t>_________________</w:t>
      </w:r>
      <w:r w:rsidRPr="00DF56CC">
        <w:rPr>
          <w:rFonts w:ascii="Arial" w:eastAsia="Times New Roman" w:hAnsi="Arial" w:cs="Arial"/>
          <w:snapToGrid w:val="0"/>
        </w:rPr>
        <w:tab/>
        <w:t>_________________</w:t>
      </w:r>
    </w:p>
    <w:p w14:paraId="689F2F14" w14:textId="5D0F90C9" w:rsidR="00DC0EB4" w:rsidRPr="009B1407" w:rsidRDefault="00A8300F" w:rsidP="1718C501">
      <w:pPr>
        <w:widowControl w:val="0"/>
        <w:tabs>
          <w:tab w:val="left" w:pos="3828"/>
          <w:tab w:val="left" w:pos="6946"/>
        </w:tabs>
        <w:spacing w:after="0"/>
        <w:rPr>
          <w:rFonts w:eastAsia="Times New Roman"/>
          <w:snapToGrid w:val="0"/>
        </w:rPr>
      </w:pPr>
      <w:r>
        <w:rPr>
          <w:rFonts w:eastAsia="Times New Roman"/>
          <w:snapToGrid w:val="0"/>
        </w:rPr>
        <w:t xml:space="preserve">Printed </w:t>
      </w:r>
      <w:r w:rsidR="00A34523">
        <w:rPr>
          <w:rFonts w:eastAsia="Times New Roman"/>
          <w:snapToGrid w:val="0"/>
        </w:rPr>
        <w:t>Name of W</w:t>
      </w:r>
      <w:r w:rsidR="41DD42C8" w:rsidRPr="1718C501">
        <w:rPr>
          <w:rFonts w:eastAsia="Times New Roman"/>
          <w:snapToGrid w:val="0"/>
        </w:rPr>
        <w:t>itness</w:t>
      </w:r>
      <w:r w:rsidR="3723202F" w:rsidRPr="1718C501">
        <w:rPr>
          <w:rFonts w:eastAsia="Times New Roman"/>
          <w:snapToGrid w:val="0"/>
        </w:rPr>
        <w:t xml:space="preserve"> </w:t>
      </w:r>
      <w:r w:rsidR="00DC0EB4" w:rsidRPr="009B1407">
        <w:rPr>
          <w:rFonts w:eastAsia="Times New Roman" w:cstheme="minorHAnsi"/>
          <w:snapToGrid w:val="0"/>
        </w:rPr>
        <w:tab/>
      </w:r>
      <w:r w:rsidR="41DD42C8" w:rsidRPr="1718C501">
        <w:rPr>
          <w:rFonts w:eastAsia="Times New Roman"/>
          <w:snapToGrid w:val="0"/>
        </w:rPr>
        <w:t>Signature</w:t>
      </w:r>
      <w:r w:rsidR="00DC0EB4" w:rsidRPr="009B1407">
        <w:rPr>
          <w:rFonts w:eastAsia="Times New Roman" w:cstheme="minorHAnsi"/>
          <w:snapToGrid w:val="0"/>
        </w:rPr>
        <w:tab/>
      </w:r>
      <w:r w:rsidR="41DD42C8" w:rsidRPr="1718C501">
        <w:rPr>
          <w:rFonts w:eastAsia="Times New Roman"/>
          <w:snapToGrid w:val="0"/>
        </w:rPr>
        <w:t xml:space="preserve"> Date</w:t>
      </w:r>
      <w:r w:rsidR="00DC0EB4" w:rsidRPr="009B1407">
        <w:rPr>
          <w:rFonts w:eastAsia="Times New Roman" w:cstheme="minorHAnsi"/>
          <w:snapToGrid w:val="0"/>
        </w:rPr>
        <w:tab/>
      </w:r>
      <w:r w:rsidR="00DC0EB4" w:rsidRPr="009B1407">
        <w:rPr>
          <w:rFonts w:eastAsia="Times New Roman" w:cstheme="minorHAnsi"/>
          <w:snapToGrid w:val="0"/>
        </w:rPr>
        <w:tab/>
      </w:r>
    </w:p>
    <w:p w14:paraId="3DDE0A9A" w14:textId="77777777" w:rsidR="00DC0EB4" w:rsidRPr="00F726FF" w:rsidRDefault="00DC0EB4" w:rsidP="00DC0EB4">
      <w:r w:rsidRPr="009B1407">
        <w:rPr>
          <w:rFonts w:eastAsia="Times New Roman" w:cstheme="minorHAnsi"/>
          <w:snapToGrid w:val="0"/>
        </w:rPr>
        <w:tab/>
      </w:r>
      <w:r w:rsidRPr="009B1407">
        <w:rPr>
          <w:rFonts w:eastAsia="Times New Roman" w:cstheme="minorHAnsi"/>
          <w:snapToGrid w:val="0"/>
        </w:rPr>
        <w:tab/>
      </w:r>
    </w:p>
    <w:p w14:paraId="26A3E507" w14:textId="3FCF504B" w:rsidR="00DC0EB4" w:rsidRPr="00B950CF" w:rsidRDefault="00DC0EB4" w:rsidP="00B950CF"/>
    <w:sectPr w:rsidR="00DC0EB4" w:rsidRPr="00B950CF" w:rsidSect="00647949">
      <w:headerReference w:type="default" r:id="rId11"/>
      <w:footerReference w:type="default" r:id="rId12"/>
      <w:pgSz w:w="12240" w:h="15840"/>
      <w:pgMar w:top="1440" w:right="1440" w:bottom="1440" w:left="1440" w:header="720" w:footer="45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3755" w16cex:dateUtc="2020-11-20T17:38:00Z"/>
  <w16cex:commentExtensible w16cex:durableId="23623A7F" w16cex:dateUtc="2020-11-20T17:52:00Z"/>
  <w16cex:commentExtensible w16cex:durableId="2362399D" w16cex:dateUtc="2020-11-20T17:48:00Z"/>
  <w16cex:commentExtensible w16cex:durableId="23623B67" w16cex:dateUtc="2020-11-20T17:56:00Z"/>
  <w16cex:commentExtensible w16cex:durableId="23623B20" w16cex:dateUtc="2020-11-20T17: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D7B4F" w14:textId="77777777" w:rsidR="00E5360D" w:rsidRDefault="00E5360D" w:rsidP="004F6BF2">
      <w:pPr>
        <w:spacing w:after="0" w:line="240" w:lineRule="auto"/>
      </w:pPr>
      <w:r>
        <w:separator/>
      </w:r>
    </w:p>
  </w:endnote>
  <w:endnote w:type="continuationSeparator" w:id="0">
    <w:p w14:paraId="5E937614" w14:textId="77777777" w:rsidR="00E5360D" w:rsidRDefault="00E5360D" w:rsidP="004F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68F1D" w14:textId="4341607F" w:rsidR="00647949" w:rsidRDefault="00402D02" w:rsidP="00647949">
    <w:pPr>
      <w:pStyle w:val="Footer"/>
    </w:pPr>
    <w:r>
      <w:t>August 0</w:t>
    </w:r>
    <w:r w:rsidR="00A13B68">
      <w:t>6</w:t>
    </w:r>
    <w:r>
      <w:t>, 2024</w:t>
    </w:r>
  </w:p>
  <w:p w14:paraId="5EBD1437" w14:textId="0278C223" w:rsidR="00647949" w:rsidRDefault="00E5360D">
    <w:pPr>
      <w:pStyle w:val="Footer"/>
      <w:jc w:val="right"/>
    </w:pPr>
    <w:sdt>
      <w:sdtPr>
        <w:id w:val="-1178351056"/>
        <w:docPartObj>
          <w:docPartGallery w:val="Page Numbers (Bottom of Page)"/>
          <w:docPartUnique/>
        </w:docPartObj>
      </w:sdtPr>
      <w:sdtEndPr/>
      <w:sdtContent>
        <w:sdt>
          <w:sdtPr>
            <w:id w:val="-1769616900"/>
            <w:docPartObj>
              <w:docPartGallery w:val="Page Numbers (Top of Page)"/>
              <w:docPartUnique/>
            </w:docPartObj>
          </w:sdtPr>
          <w:sdtEndPr/>
          <w:sdtContent>
            <w:r w:rsidR="00647949">
              <w:t xml:space="preserve">Page </w:t>
            </w:r>
            <w:r w:rsidR="00647949">
              <w:rPr>
                <w:b/>
                <w:bCs/>
                <w:sz w:val="24"/>
                <w:szCs w:val="24"/>
              </w:rPr>
              <w:fldChar w:fldCharType="begin"/>
            </w:r>
            <w:r w:rsidR="00647949">
              <w:rPr>
                <w:b/>
                <w:bCs/>
              </w:rPr>
              <w:instrText xml:space="preserve"> PAGE </w:instrText>
            </w:r>
            <w:r w:rsidR="00647949">
              <w:rPr>
                <w:b/>
                <w:bCs/>
                <w:sz w:val="24"/>
                <w:szCs w:val="24"/>
              </w:rPr>
              <w:fldChar w:fldCharType="separate"/>
            </w:r>
            <w:r w:rsidR="00FB5487">
              <w:rPr>
                <w:b/>
                <w:bCs/>
                <w:noProof/>
              </w:rPr>
              <w:t>2</w:t>
            </w:r>
            <w:r w:rsidR="00647949">
              <w:rPr>
                <w:b/>
                <w:bCs/>
                <w:sz w:val="24"/>
                <w:szCs w:val="24"/>
              </w:rPr>
              <w:fldChar w:fldCharType="end"/>
            </w:r>
            <w:r w:rsidR="00647949">
              <w:t xml:space="preserve"> of </w:t>
            </w:r>
            <w:r w:rsidR="00647949">
              <w:rPr>
                <w:b/>
                <w:bCs/>
                <w:sz w:val="24"/>
                <w:szCs w:val="24"/>
              </w:rPr>
              <w:fldChar w:fldCharType="begin"/>
            </w:r>
            <w:r w:rsidR="00647949">
              <w:rPr>
                <w:b/>
                <w:bCs/>
              </w:rPr>
              <w:instrText xml:space="preserve"> NUMPAGES  </w:instrText>
            </w:r>
            <w:r w:rsidR="00647949">
              <w:rPr>
                <w:b/>
                <w:bCs/>
                <w:sz w:val="24"/>
                <w:szCs w:val="24"/>
              </w:rPr>
              <w:fldChar w:fldCharType="separate"/>
            </w:r>
            <w:r w:rsidR="00FB5487">
              <w:rPr>
                <w:b/>
                <w:bCs/>
                <w:noProof/>
              </w:rPr>
              <w:t>13</w:t>
            </w:r>
            <w:r w:rsidR="00647949">
              <w:rPr>
                <w:b/>
                <w:bCs/>
                <w:sz w:val="24"/>
                <w:szCs w:val="24"/>
              </w:rPr>
              <w:fldChar w:fldCharType="end"/>
            </w:r>
          </w:sdtContent>
        </w:sdt>
      </w:sdtContent>
    </w:sdt>
  </w:p>
  <w:p w14:paraId="16BD632A" w14:textId="77777777" w:rsidR="004F6BF2" w:rsidRPr="004F6BF2" w:rsidRDefault="004F6BF2" w:rsidP="004F6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41674" w14:textId="77777777" w:rsidR="00E5360D" w:rsidRDefault="00E5360D" w:rsidP="004F6BF2">
      <w:pPr>
        <w:spacing w:after="0" w:line="240" w:lineRule="auto"/>
      </w:pPr>
      <w:r>
        <w:separator/>
      </w:r>
    </w:p>
  </w:footnote>
  <w:footnote w:type="continuationSeparator" w:id="0">
    <w:p w14:paraId="6AF08A73" w14:textId="77777777" w:rsidR="00E5360D" w:rsidRDefault="00E5360D" w:rsidP="004F6BF2">
      <w:pPr>
        <w:spacing w:after="0" w:line="240" w:lineRule="auto"/>
      </w:pPr>
      <w:r>
        <w:continuationSeparator/>
      </w:r>
    </w:p>
  </w:footnote>
  <w:footnote w:id="1">
    <w:p w14:paraId="00E8CAA7" w14:textId="4586005B" w:rsidR="00D723A1" w:rsidRDefault="00D723A1" w:rsidP="00D723A1">
      <w:pPr>
        <w:pStyle w:val="FootnoteText"/>
      </w:pPr>
      <w:r>
        <w:rPr>
          <w:rStyle w:val="FootnoteReference"/>
        </w:rPr>
        <w:footnoteRef/>
      </w:r>
      <w:r>
        <w:t xml:space="preserve"> Canadian Institutes of Health Research, Natural Sciences and Engineering Research Council of Canada, and Social Sciences and Humanities Research Council, Tri-Council Policy Statement: Ethical Conduct for Research Involving Humans, December 2018.</w:t>
      </w:r>
    </w:p>
    <w:p w14:paraId="40C878B4" w14:textId="77777777" w:rsidR="00E31134" w:rsidRDefault="00E31134" w:rsidP="00D723A1">
      <w:pPr>
        <w:pStyle w:val="FootnoteText"/>
      </w:pPr>
    </w:p>
    <w:p w14:paraId="3318F60D" w14:textId="45FFC176" w:rsidR="00B52AA7" w:rsidRPr="00E31134" w:rsidRDefault="00B52AA7" w:rsidP="00B52AA7">
      <w:pPr>
        <w:pStyle w:val="FootnoteText"/>
        <w:rPr>
          <w:i/>
        </w:rPr>
      </w:pPr>
      <w:r w:rsidRPr="00E31134">
        <w:rPr>
          <w:i/>
          <w:color w:val="FF0000"/>
        </w:rPr>
        <w:t xml:space="preserve">* </w:t>
      </w:r>
      <w:r w:rsidRPr="00E31134">
        <w:rPr>
          <w:i/>
        </w:rPr>
        <w:t xml:space="preserve">Please note, for the purposes of </w:t>
      </w:r>
      <w:r>
        <w:rPr>
          <w:i/>
        </w:rPr>
        <w:t>this document</w:t>
      </w:r>
      <w:r w:rsidRPr="00E31134">
        <w:rPr>
          <w:i/>
        </w:rPr>
        <w:t xml:space="preserve">, all </w:t>
      </w:r>
      <w:r>
        <w:rPr>
          <w:i/>
        </w:rPr>
        <w:t xml:space="preserve">subsequent </w:t>
      </w:r>
      <w:r w:rsidRPr="00E31134">
        <w:rPr>
          <w:i/>
        </w:rPr>
        <w:t xml:space="preserve">references to 'participant' should be understood to refer to the participant as well as </w:t>
      </w:r>
      <w:r w:rsidR="004C4E5D">
        <w:rPr>
          <w:i/>
        </w:rPr>
        <w:t>their</w:t>
      </w:r>
      <w:r w:rsidRPr="00E31134">
        <w:rPr>
          <w:i/>
        </w:rPr>
        <w:t xml:space="preserve"> substitute decision maker, in cases where such a decision-maker is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D3C94" w14:textId="1CEB0043" w:rsidR="0097195D" w:rsidRDefault="0042696A" w:rsidP="0097195D">
    <w:pPr>
      <w:pStyle w:val="Header"/>
      <w:jc w:val="right"/>
    </w:pPr>
    <w:r w:rsidRPr="0042696A">
      <w:rPr>
        <w:sz w:val="14"/>
        <w:szCs w:val="14"/>
      </w:rPr>
      <w:t xml:space="preserve"> </w:t>
    </w:r>
  </w:p>
  <w:p w14:paraId="735A4375" w14:textId="20BBE0AD" w:rsidR="0042696A" w:rsidRDefault="006C40B1" w:rsidP="0097195D">
    <w:pPr>
      <w:pStyle w:val="Header"/>
    </w:pPr>
    <w:r>
      <w:rPr>
        <w:noProof/>
      </w:rPr>
      <w:drawing>
        <wp:inline distT="0" distB="0" distL="0" distR="0" wp14:anchorId="62A716CD" wp14:editId="3F229B07">
          <wp:extent cx="2114227" cy="548640"/>
          <wp:effectExtent l="0" t="0" r="0" b="0"/>
          <wp:docPr id="105363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35975" name=""/>
                  <pic:cNvPicPr/>
                </pic:nvPicPr>
                <pic:blipFill>
                  <a:blip r:embed="rId1">
                    <a:extLst>
                      <a:ext uri="{28A0092B-C50C-407E-A947-70E740481C1C}">
                        <a14:useLocalDpi xmlns:a14="http://schemas.microsoft.com/office/drawing/2010/main" val="0"/>
                      </a:ext>
                    </a:extLst>
                  </a:blip>
                  <a:stretch>
                    <a:fillRect/>
                  </a:stretch>
                </pic:blipFill>
                <pic:spPr>
                  <a:xfrm>
                    <a:off x="0" y="0"/>
                    <a:ext cx="2114227" cy="548640"/>
                  </a:xfrm>
                  <a:prstGeom prst="rect">
                    <a:avLst/>
                  </a:prstGeom>
                </pic:spPr>
              </pic:pic>
            </a:graphicData>
          </a:graphic>
        </wp:inline>
      </w:drawing>
    </w:r>
  </w:p>
  <w:p w14:paraId="34CAFD30" w14:textId="77777777" w:rsidR="00A34523" w:rsidRDefault="00A34523" w:rsidP="00971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D38"/>
    <w:multiLevelType w:val="multilevel"/>
    <w:tmpl w:val="A874F2E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4C65ADE"/>
    <w:multiLevelType w:val="hybridMultilevel"/>
    <w:tmpl w:val="5E348FB8"/>
    <w:lvl w:ilvl="0" w:tplc="5E846B34">
      <w:start w:val="1"/>
      <w:numFmt w:val="bullet"/>
      <w:lvlText w:val=""/>
      <w:lvlJc w:val="left"/>
      <w:pPr>
        <w:tabs>
          <w:tab w:val="num" w:pos="720"/>
        </w:tabs>
        <w:ind w:left="720" w:hanging="360"/>
      </w:pPr>
      <w:rPr>
        <w:rFonts w:ascii="Symbol" w:hAnsi="Symbol" w:hint="default"/>
        <w:sz w:val="20"/>
      </w:rPr>
    </w:lvl>
    <w:lvl w:ilvl="1" w:tplc="02A002BA" w:tentative="1">
      <w:start w:val="1"/>
      <w:numFmt w:val="bullet"/>
      <w:lvlText w:val=""/>
      <w:lvlJc w:val="left"/>
      <w:pPr>
        <w:tabs>
          <w:tab w:val="num" w:pos="1440"/>
        </w:tabs>
        <w:ind w:left="1440" w:hanging="360"/>
      </w:pPr>
      <w:rPr>
        <w:rFonts w:ascii="Symbol" w:hAnsi="Symbol" w:hint="default"/>
        <w:sz w:val="20"/>
      </w:rPr>
    </w:lvl>
    <w:lvl w:ilvl="2" w:tplc="1A6C2A92" w:tentative="1">
      <w:start w:val="1"/>
      <w:numFmt w:val="bullet"/>
      <w:lvlText w:val=""/>
      <w:lvlJc w:val="left"/>
      <w:pPr>
        <w:tabs>
          <w:tab w:val="num" w:pos="2160"/>
        </w:tabs>
        <w:ind w:left="2160" w:hanging="360"/>
      </w:pPr>
      <w:rPr>
        <w:rFonts w:ascii="Symbol" w:hAnsi="Symbol" w:hint="default"/>
        <w:sz w:val="20"/>
      </w:rPr>
    </w:lvl>
    <w:lvl w:ilvl="3" w:tplc="7C984F0A" w:tentative="1">
      <w:start w:val="1"/>
      <w:numFmt w:val="bullet"/>
      <w:lvlText w:val=""/>
      <w:lvlJc w:val="left"/>
      <w:pPr>
        <w:tabs>
          <w:tab w:val="num" w:pos="2880"/>
        </w:tabs>
        <w:ind w:left="2880" w:hanging="360"/>
      </w:pPr>
      <w:rPr>
        <w:rFonts w:ascii="Symbol" w:hAnsi="Symbol" w:hint="default"/>
        <w:sz w:val="20"/>
      </w:rPr>
    </w:lvl>
    <w:lvl w:ilvl="4" w:tplc="B754A2B8" w:tentative="1">
      <w:start w:val="1"/>
      <w:numFmt w:val="bullet"/>
      <w:lvlText w:val=""/>
      <w:lvlJc w:val="left"/>
      <w:pPr>
        <w:tabs>
          <w:tab w:val="num" w:pos="3600"/>
        </w:tabs>
        <w:ind w:left="3600" w:hanging="360"/>
      </w:pPr>
      <w:rPr>
        <w:rFonts w:ascii="Symbol" w:hAnsi="Symbol" w:hint="default"/>
        <w:sz w:val="20"/>
      </w:rPr>
    </w:lvl>
    <w:lvl w:ilvl="5" w:tplc="06B8168E" w:tentative="1">
      <w:start w:val="1"/>
      <w:numFmt w:val="bullet"/>
      <w:lvlText w:val=""/>
      <w:lvlJc w:val="left"/>
      <w:pPr>
        <w:tabs>
          <w:tab w:val="num" w:pos="4320"/>
        </w:tabs>
        <w:ind w:left="4320" w:hanging="360"/>
      </w:pPr>
      <w:rPr>
        <w:rFonts w:ascii="Symbol" w:hAnsi="Symbol" w:hint="default"/>
        <w:sz w:val="20"/>
      </w:rPr>
    </w:lvl>
    <w:lvl w:ilvl="6" w:tplc="8C38E8A8" w:tentative="1">
      <w:start w:val="1"/>
      <w:numFmt w:val="bullet"/>
      <w:lvlText w:val=""/>
      <w:lvlJc w:val="left"/>
      <w:pPr>
        <w:tabs>
          <w:tab w:val="num" w:pos="5040"/>
        </w:tabs>
        <w:ind w:left="5040" w:hanging="360"/>
      </w:pPr>
      <w:rPr>
        <w:rFonts w:ascii="Symbol" w:hAnsi="Symbol" w:hint="default"/>
        <w:sz w:val="20"/>
      </w:rPr>
    </w:lvl>
    <w:lvl w:ilvl="7" w:tplc="24EAA1E6" w:tentative="1">
      <w:start w:val="1"/>
      <w:numFmt w:val="bullet"/>
      <w:lvlText w:val=""/>
      <w:lvlJc w:val="left"/>
      <w:pPr>
        <w:tabs>
          <w:tab w:val="num" w:pos="5760"/>
        </w:tabs>
        <w:ind w:left="5760" w:hanging="360"/>
      </w:pPr>
      <w:rPr>
        <w:rFonts w:ascii="Symbol" w:hAnsi="Symbol" w:hint="default"/>
        <w:sz w:val="20"/>
      </w:rPr>
    </w:lvl>
    <w:lvl w:ilvl="8" w:tplc="60CAB3D2"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753A2"/>
    <w:multiLevelType w:val="hybridMultilevel"/>
    <w:tmpl w:val="66089680"/>
    <w:lvl w:ilvl="0" w:tplc="3348B1B2">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032589"/>
    <w:multiLevelType w:val="hybridMultilevel"/>
    <w:tmpl w:val="6D00FCB2"/>
    <w:lvl w:ilvl="0" w:tplc="A4108A2A">
      <w:start w:val="1"/>
      <w:numFmt w:val="bullet"/>
      <w:lvlText w:val="o"/>
      <w:lvlJc w:val="left"/>
      <w:pPr>
        <w:tabs>
          <w:tab w:val="num" w:pos="720"/>
        </w:tabs>
        <w:ind w:left="720" w:hanging="360"/>
      </w:pPr>
      <w:rPr>
        <w:rFonts w:ascii="Courier New" w:hAnsi="Courier New" w:hint="default"/>
        <w:sz w:val="20"/>
      </w:rPr>
    </w:lvl>
    <w:lvl w:ilvl="1" w:tplc="DDF250B4" w:tentative="1">
      <w:start w:val="1"/>
      <w:numFmt w:val="bullet"/>
      <w:lvlText w:val="o"/>
      <w:lvlJc w:val="left"/>
      <w:pPr>
        <w:tabs>
          <w:tab w:val="num" w:pos="1440"/>
        </w:tabs>
        <w:ind w:left="1440" w:hanging="360"/>
      </w:pPr>
      <w:rPr>
        <w:rFonts w:ascii="Courier New" w:hAnsi="Courier New" w:hint="default"/>
        <w:sz w:val="20"/>
      </w:rPr>
    </w:lvl>
    <w:lvl w:ilvl="2" w:tplc="90EE8740" w:tentative="1">
      <w:start w:val="1"/>
      <w:numFmt w:val="bullet"/>
      <w:lvlText w:val="o"/>
      <w:lvlJc w:val="left"/>
      <w:pPr>
        <w:tabs>
          <w:tab w:val="num" w:pos="2160"/>
        </w:tabs>
        <w:ind w:left="2160" w:hanging="360"/>
      </w:pPr>
      <w:rPr>
        <w:rFonts w:ascii="Courier New" w:hAnsi="Courier New" w:hint="default"/>
        <w:sz w:val="20"/>
      </w:rPr>
    </w:lvl>
    <w:lvl w:ilvl="3" w:tplc="42CCF7DA" w:tentative="1">
      <w:start w:val="1"/>
      <w:numFmt w:val="bullet"/>
      <w:lvlText w:val="o"/>
      <w:lvlJc w:val="left"/>
      <w:pPr>
        <w:tabs>
          <w:tab w:val="num" w:pos="2880"/>
        </w:tabs>
        <w:ind w:left="2880" w:hanging="360"/>
      </w:pPr>
      <w:rPr>
        <w:rFonts w:ascii="Courier New" w:hAnsi="Courier New" w:hint="default"/>
        <w:sz w:val="20"/>
      </w:rPr>
    </w:lvl>
    <w:lvl w:ilvl="4" w:tplc="E6B41432" w:tentative="1">
      <w:start w:val="1"/>
      <w:numFmt w:val="bullet"/>
      <w:lvlText w:val="o"/>
      <w:lvlJc w:val="left"/>
      <w:pPr>
        <w:tabs>
          <w:tab w:val="num" w:pos="3600"/>
        </w:tabs>
        <w:ind w:left="3600" w:hanging="360"/>
      </w:pPr>
      <w:rPr>
        <w:rFonts w:ascii="Courier New" w:hAnsi="Courier New" w:hint="default"/>
        <w:sz w:val="20"/>
      </w:rPr>
    </w:lvl>
    <w:lvl w:ilvl="5" w:tplc="0E00749E" w:tentative="1">
      <w:start w:val="1"/>
      <w:numFmt w:val="bullet"/>
      <w:lvlText w:val="o"/>
      <w:lvlJc w:val="left"/>
      <w:pPr>
        <w:tabs>
          <w:tab w:val="num" w:pos="4320"/>
        </w:tabs>
        <w:ind w:left="4320" w:hanging="360"/>
      </w:pPr>
      <w:rPr>
        <w:rFonts w:ascii="Courier New" w:hAnsi="Courier New" w:hint="default"/>
        <w:sz w:val="20"/>
      </w:rPr>
    </w:lvl>
    <w:lvl w:ilvl="6" w:tplc="52DE6D76" w:tentative="1">
      <w:start w:val="1"/>
      <w:numFmt w:val="bullet"/>
      <w:lvlText w:val="o"/>
      <w:lvlJc w:val="left"/>
      <w:pPr>
        <w:tabs>
          <w:tab w:val="num" w:pos="5040"/>
        </w:tabs>
        <w:ind w:left="5040" w:hanging="360"/>
      </w:pPr>
      <w:rPr>
        <w:rFonts w:ascii="Courier New" w:hAnsi="Courier New" w:hint="default"/>
        <w:sz w:val="20"/>
      </w:rPr>
    </w:lvl>
    <w:lvl w:ilvl="7" w:tplc="B90CAA50" w:tentative="1">
      <w:start w:val="1"/>
      <w:numFmt w:val="bullet"/>
      <w:lvlText w:val="o"/>
      <w:lvlJc w:val="left"/>
      <w:pPr>
        <w:tabs>
          <w:tab w:val="num" w:pos="5760"/>
        </w:tabs>
        <w:ind w:left="5760" w:hanging="360"/>
      </w:pPr>
      <w:rPr>
        <w:rFonts w:ascii="Courier New" w:hAnsi="Courier New" w:hint="default"/>
        <w:sz w:val="20"/>
      </w:rPr>
    </w:lvl>
    <w:lvl w:ilvl="8" w:tplc="6C44FEF6"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BC4151A"/>
    <w:multiLevelType w:val="hybridMultilevel"/>
    <w:tmpl w:val="87C4E8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5ED602B"/>
    <w:multiLevelType w:val="hybridMultilevel"/>
    <w:tmpl w:val="21449FBA"/>
    <w:lvl w:ilvl="0" w:tplc="A29A5C0E">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1D34A11"/>
    <w:multiLevelType w:val="multilevel"/>
    <w:tmpl w:val="872C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14211C"/>
    <w:multiLevelType w:val="multilevel"/>
    <w:tmpl w:val="EC680F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F3811C8"/>
    <w:multiLevelType w:val="hybridMultilevel"/>
    <w:tmpl w:val="B5287514"/>
    <w:lvl w:ilvl="0" w:tplc="CD1E6ECA">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2F74AEB"/>
    <w:multiLevelType w:val="multilevel"/>
    <w:tmpl w:val="ABB8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7B79E8"/>
    <w:multiLevelType w:val="multilevel"/>
    <w:tmpl w:val="F89071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B80413D"/>
    <w:multiLevelType w:val="hybridMultilevel"/>
    <w:tmpl w:val="E7AC40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EB52EC5"/>
    <w:multiLevelType w:val="hybridMultilevel"/>
    <w:tmpl w:val="757A3BA6"/>
    <w:lvl w:ilvl="0" w:tplc="4AE82E44">
      <w:start w:val="1"/>
      <w:numFmt w:val="bullet"/>
      <w:lvlText w:val="•"/>
      <w:lvlJc w:val="left"/>
      <w:pPr>
        <w:tabs>
          <w:tab w:val="num" w:pos="360"/>
        </w:tabs>
        <w:ind w:left="360" w:hanging="360"/>
      </w:pPr>
      <w:rPr>
        <w:rFonts w:ascii="Arial" w:hAnsi="Arial" w:hint="default"/>
      </w:rPr>
    </w:lvl>
    <w:lvl w:ilvl="1" w:tplc="7556BDF6">
      <w:start w:val="1"/>
      <w:numFmt w:val="bullet"/>
      <w:lvlText w:val="•"/>
      <w:lvlJc w:val="left"/>
      <w:pPr>
        <w:tabs>
          <w:tab w:val="num" w:pos="1080"/>
        </w:tabs>
        <w:ind w:left="1080" w:hanging="360"/>
      </w:pPr>
      <w:rPr>
        <w:rFonts w:ascii="Arial" w:hAnsi="Arial" w:hint="default"/>
      </w:rPr>
    </w:lvl>
    <w:lvl w:ilvl="2" w:tplc="2C4A985C" w:tentative="1">
      <w:start w:val="1"/>
      <w:numFmt w:val="bullet"/>
      <w:lvlText w:val="•"/>
      <w:lvlJc w:val="left"/>
      <w:pPr>
        <w:tabs>
          <w:tab w:val="num" w:pos="1800"/>
        </w:tabs>
        <w:ind w:left="1800" w:hanging="360"/>
      </w:pPr>
      <w:rPr>
        <w:rFonts w:ascii="Arial" w:hAnsi="Arial" w:hint="default"/>
      </w:rPr>
    </w:lvl>
    <w:lvl w:ilvl="3" w:tplc="86A2889A" w:tentative="1">
      <w:start w:val="1"/>
      <w:numFmt w:val="bullet"/>
      <w:lvlText w:val="•"/>
      <w:lvlJc w:val="left"/>
      <w:pPr>
        <w:tabs>
          <w:tab w:val="num" w:pos="2520"/>
        </w:tabs>
        <w:ind w:left="2520" w:hanging="360"/>
      </w:pPr>
      <w:rPr>
        <w:rFonts w:ascii="Arial" w:hAnsi="Arial" w:hint="default"/>
      </w:rPr>
    </w:lvl>
    <w:lvl w:ilvl="4" w:tplc="0E4E120A" w:tentative="1">
      <w:start w:val="1"/>
      <w:numFmt w:val="bullet"/>
      <w:lvlText w:val="•"/>
      <w:lvlJc w:val="left"/>
      <w:pPr>
        <w:tabs>
          <w:tab w:val="num" w:pos="3240"/>
        </w:tabs>
        <w:ind w:left="3240" w:hanging="360"/>
      </w:pPr>
      <w:rPr>
        <w:rFonts w:ascii="Arial" w:hAnsi="Arial" w:hint="default"/>
      </w:rPr>
    </w:lvl>
    <w:lvl w:ilvl="5" w:tplc="7736D47E" w:tentative="1">
      <w:start w:val="1"/>
      <w:numFmt w:val="bullet"/>
      <w:lvlText w:val="•"/>
      <w:lvlJc w:val="left"/>
      <w:pPr>
        <w:tabs>
          <w:tab w:val="num" w:pos="3960"/>
        </w:tabs>
        <w:ind w:left="3960" w:hanging="360"/>
      </w:pPr>
      <w:rPr>
        <w:rFonts w:ascii="Arial" w:hAnsi="Arial" w:hint="default"/>
      </w:rPr>
    </w:lvl>
    <w:lvl w:ilvl="6" w:tplc="7B0AA19A" w:tentative="1">
      <w:start w:val="1"/>
      <w:numFmt w:val="bullet"/>
      <w:lvlText w:val="•"/>
      <w:lvlJc w:val="left"/>
      <w:pPr>
        <w:tabs>
          <w:tab w:val="num" w:pos="4680"/>
        </w:tabs>
        <w:ind w:left="4680" w:hanging="360"/>
      </w:pPr>
      <w:rPr>
        <w:rFonts w:ascii="Arial" w:hAnsi="Arial" w:hint="default"/>
      </w:rPr>
    </w:lvl>
    <w:lvl w:ilvl="7" w:tplc="287208A0" w:tentative="1">
      <w:start w:val="1"/>
      <w:numFmt w:val="bullet"/>
      <w:lvlText w:val="•"/>
      <w:lvlJc w:val="left"/>
      <w:pPr>
        <w:tabs>
          <w:tab w:val="num" w:pos="5400"/>
        </w:tabs>
        <w:ind w:left="5400" w:hanging="360"/>
      </w:pPr>
      <w:rPr>
        <w:rFonts w:ascii="Arial" w:hAnsi="Arial" w:hint="default"/>
      </w:rPr>
    </w:lvl>
    <w:lvl w:ilvl="8" w:tplc="43266B7C"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6101338C"/>
    <w:multiLevelType w:val="hybridMultilevel"/>
    <w:tmpl w:val="71FEB22E"/>
    <w:lvl w:ilvl="0" w:tplc="73FE6042">
      <w:start w:val="1"/>
      <w:numFmt w:val="bullet"/>
      <w:lvlText w:val=""/>
      <w:lvlJc w:val="left"/>
      <w:pPr>
        <w:tabs>
          <w:tab w:val="num" w:pos="720"/>
        </w:tabs>
        <w:ind w:left="720" w:hanging="360"/>
      </w:pPr>
      <w:rPr>
        <w:rFonts w:ascii="Symbol" w:hAnsi="Symbol" w:hint="default"/>
        <w:sz w:val="20"/>
      </w:rPr>
    </w:lvl>
    <w:lvl w:ilvl="1" w:tplc="47EC90E2" w:tentative="1">
      <w:start w:val="1"/>
      <w:numFmt w:val="bullet"/>
      <w:lvlText w:val=""/>
      <w:lvlJc w:val="left"/>
      <w:pPr>
        <w:tabs>
          <w:tab w:val="num" w:pos="1440"/>
        </w:tabs>
        <w:ind w:left="1440" w:hanging="360"/>
      </w:pPr>
      <w:rPr>
        <w:rFonts w:ascii="Symbol" w:hAnsi="Symbol" w:hint="default"/>
        <w:sz w:val="20"/>
      </w:rPr>
    </w:lvl>
    <w:lvl w:ilvl="2" w:tplc="97925A30" w:tentative="1">
      <w:start w:val="1"/>
      <w:numFmt w:val="bullet"/>
      <w:lvlText w:val=""/>
      <w:lvlJc w:val="left"/>
      <w:pPr>
        <w:tabs>
          <w:tab w:val="num" w:pos="2160"/>
        </w:tabs>
        <w:ind w:left="2160" w:hanging="360"/>
      </w:pPr>
      <w:rPr>
        <w:rFonts w:ascii="Symbol" w:hAnsi="Symbol" w:hint="default"/>
        <w:sz w:val="20"/>
      </w:rPr>
    </w:lvl>
    <w:lvl w:ilvl="3" w:tplc="47CCEAC8" w:tentative="1">
      <w:start w:val="1"/>
      <w:numFmt w:val="bullet"/>
      <w:lvlText w:val=""/>
      <w:lvlJc w:val="left"/>
      <w:pPr>
        <w:tabs>
          <w:tab w:val="num" w:pos="2880"/>
        </w:tabs>
        <w:ind w:left="2880" w:hanging="360"/>
      </w:pPr>
      <w:rPr>
        <w:rFonts w:ascii="Symbol" w:hAnsi="Symbol" w:hint="default"/>
        <w:sz w:val="20"/>
      </w:rPr>
    </w:lvl>
    <w:lvl w:ilvl="4" w:tplc="A5B6DA90" w:tentative="1">
      <w:start w:val="1"/>
      <w:numFmt w:val="bullet"/>
      <w:lvlText w:val=""/>
      <w:lvlJc w:val="left"/>
      <w:pPr>
        <w:tabs>
          <w:tab w:val="num" w:pos="3600"/>
        </w:tabs>
        <w:ind w:left="3600" w:hanging="360"/>
      </w:pPr>
      <w:rPr>
        <w:rFonts w:ascii="Symbol" w:hAnsi="Symbol" w:hint="default"/>
        <w:sz w:val="20"/>
      </w:rPr>
    </w:lvl>
    <w:lvl w:ilvl="5" w:tplc="5C92DCD6" w:tentative="1">
      <w:start w:val="1"/>
      <w:numFmt w:val="bullet"/>
      <w:lvlText w:val=""/>
      <w:lvlJc w:val="left"/>
      <w:pPr>
        <w:tabs>
          <w:tab w:val="num" w:pos="4320"/>
        </w:tabs>
        <w:ind w:left="4320" w:hanging="360"/>
      </w:pPr>
      <w:rPr>
        <w:rFonts w:ascii="Symbol" w:hAnsi="Symbol" w:hint="default"/>
        <w:sz w:val="20"/>
      </w:rPr>
    </w:lvl>
    <w:lvl w:ilvl="6" w:tplc="A0C08FBE" w:tentative="1">
      <w:start w:val="1"/>
      <w:numFmt w:val="bullet"/>
      <w:lvlText w:val=""/>
      <w:lvlJc w:val="left"/>
      <w:pPr>
        <w:tabs>
          <w:tab w:val="num" w:pos="5040"/>
        </w:tabs>
        <w:ind w:left="5040" w:hanging="360"/>
      </w:pPr>
      <w:rPr>
        <w:rFonts w:ascii="Symbol" w:hAnsi="Symbol" w:hint="default"/>
        <w:sz w:val="20"/>
      </w:rPr>
    </w:lvl>
    <w:lvl w:ilvl="7" w:tplc="DC2CFE8C" w:tentative="1">
      <w:start w:val="1"/>
      <w:numFmt w:val="bullet"/>
      <w:lvlText w:val=""/>
      <w:lvlJc w:val="left"/>
      <w:pPr>
        <w:tabs>
          <w:tab w:val="num" w:pos="5760"/>
        </w:tabs>
        <w:ind w:left="5760" w:hanging="360"/>
      </w:pPr>
      <w:rPr>
        <w:rFonts w:ascii="Symbol" w:hAnsi="Symbol" w:hint="default"/>
        <w:sz w:val="20"/>
      </w:rPr>
    </w:lvl>
    <w:lvl w:ilvl="8" w:tplc="EE0E4E4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0E74F6"/>
    <w:multiLevelType w:val="hybridMultilevel"/>
    <w:tmpl w:val="BE5EB6A8"/>
    <w:lvl w:ilvl="0" w:tplc="EBF47000">
      <w:start w:val="1"/>
      <w:numFmt w:val="bullet"/>
      <w:lvlText w:val="•"/>
      <w:lvlJc w:val="left"/>
      <w:pPr>
        <w:tabs>
          <w:tab w:val="num" w:pos="360"/>
        </w:tabs>
        <w:ind w:left="360" w:hanging="360"/>
      </w:pPr>
      <w:rPr>
        <w:rFonts w:ascii="Arial" w:hAnsi="Arial" w:hint="default"/>
      </w:rPr>
    </w:lvl>
    <w:lvl w:ilvl="1" w:tplc="488EE40A">
      <w:start w:val="1"/>
      <w:numFmt w:val="bullet"/>
      <w:lvlText w:val="•"/>
      <w:lvlJc w:val="left"/>
      <w:pPr>
        <w:tabs>
          <w:tab w:val="num" w:pos="1080"/>
        </w:tabs>
        <w:ind w:left="1080" w:hanging="360"/>
      </w:pPr>
      <w:rPr>
        <w:rFonts w:ascii="Arial" w:hAnsi="Arial" w:hint="default"/>
      </w:rPr>
    </w:lvl>
    <w:lvl w:ilvl="2" w:tplc="0D78192A" w:tentative="1">
      <w:start w:val="1"/>
      <w:numFmt w:val="bullet"/>
      <w:lvlText w:val="•"/>
      <w:lvlJc w:val="left"/>
      <w:pPr>
        <w:tabs>
          <w:tab w:val="num" w:pos="1800"/>
        </w:tabs>
        <w:ind w:left="1800" w:hanging="360"/>
      </w:pPr>
      <w:rPr>
        <w:rFonts w:ascii="Arial" w:hAnsi="Arial" w:hint="default"/>
      </w:rPr>
    </w:lvl>
    <w:lvl w:ilvl="3" w:tplc="E9921DA2" w:tentative="1">
      <w:start w:val="1"/>
      <w:numFmt w:val="bullet"/>
      <w:lvlText w:val="•"/>
      <w:lvlJc w:val="left"/>
      <w:pPr>
        <w:tabs>
          <w:tab w:val="num" w:pos="2520"/>
        </w:tabs>
        <w:ind w:left="2520" w:hanging="360"/>
      </w:pPr>
      <w:rPr>
        <w:rFonts w:ascii="Arial" w:hAnsi="Arial" w:hint="default"/>
      </w:rPr>
    </w:lvl>
    <w:lvl w:ilvl="4" w:tplc="16B816C2" w:tentative="1">
      <w:start w:val="1"/>
      <w:numFmt w:val="bullet"/>
      <w:lvlText w:val="•"/>
      <w:lvlJc w:val="left"/>
      <w:pPr>
        <w:tabs>
          <w:tab w:val="num" w:pos="3240"/>
        </w:tabs>
        <w:ind w:left="3240" w:hanging="360"/>
      </w:pPr>
      <w:rPr>
        <w:rFonts w:ascii="Arial" w:hAnsi="Arial" w:hint="default"/>
      </w:rPr>
    </w:lvl>
    <w:lvl w:ilvl="5" w:tplc="865CFCE8" w:tentative="1">
      <w:start w:val="1"/>
      <w:numFmt w:val="bullet"/>
      <w:lvlText w:val="•"/>
      <w:lvlJc w:val="left"/>
      <w:pPr>
        <w:tabs>
          <w:tab w:val="num" w:pos="3960"/>
        </w:tabs>
        <w:ind w:left="3960" w:hanging="360"/>
      </w:pPr>
      <w:rPr>
        <w:rFonts w:ascii="Arial" w:hAnsi="Arial" w:hint="default"/>
      </w:rPr>
    </w:lvl>
    <w:lvl w:ilvl="6" w:tplc="FD623FA8" w:tentative="1">
      <w:start w:val="1"/>
      <w:numFmt w:val="bullet"/>
      <w:lvlText w:val="•"/>
      <w:lvlJc w:val="left"/>
      <w:pPr>
        <w:tabs>
          <w:tab w:val="num" w:pos="4680"/>
        </w:tabs>
        <w:ind w:left="4680" w:hanging="360"/>
      </w:pPr>
      <w:rPr>
        <w:rFonts w:ascii="Arial" w:hAnsi="Arial" w:hint="default"/>
      </w:rPr>
    </w:lvl>
    <w:lvl w:ilvl="7" w:tplc="A31272A8" w:tentative="1">
      <w:start w:val="1"/>
      <w:numFmt w:val="bullet"/>
      <w:lvlText w:val="•"/>
      <w:lvlJc w:val="left"/>
      <w:pPr>
        <w:tabs>
          <w:tab w:val="num" w:pos="5400"/>
        </w:tabs>
        <w:ind w:left="5400" w:hanging="360"/>
      </w:pPr>
      <w:rPr>
        <w:rFonts w:ascii="Arial" w:hAnsi="Arial" w:hint="default"/>
      </w:rPr>
    </w:lvl>
    <w:lvl w:ilvl="8" w:tplc="0AE449AE"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6EC55974"/>
    <w:multiLevelType w:val="hybridMultilevel"/>
    <w:tmpl w:val="F600E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AB3EC7"/>
    <w:multiLevelType w:val="hybridMultilevel"/>
    <w:tmpl w:val="31A282E2"/>
    <w:lvl w:ilvl="0" w:tplc="14AC7AC6">
      <w:start w:val="1"/>
      <w:numFmt w:val="bullet"/>
      <w:lvlText w:val=""/>
      <w:lvlJc w:val="left"/>
      <w:pPr>
        <w:tabs>
          <w:tab w:val="num" w:pos="720"/>
        </w:tabs>
        <w:ind w:left="720" w:hanging="360"/>
      </w:pPr>
      <w:rPr>
        <w:rFonts w:ascii="Symbol" w:hAnsi="Symbol" w:hint="default"/>
        <w:sz w:val="20"/>
      </w:rPr>
    </w:lvl>
    <w:lvl w:ilvl="1" w:tplc="5CF23ABC" w:tentative="1">
      <w:start w:val="1"/>
      <w:numFmt w:val="bullet"/>
      <w:lvlText w:val=""/>
      <w:lvlJc w:val="left"/>
      <w:pPr>
        <w:tabs>
          <w:tab w:val="num" w:pos="1440"/>
        </w:tabs>
        <w:ind w:left="1440" w:hanging="360"/>
      </w:pPr>
      <w:rPr>
        <w:rFonts w:ascii="Symbol" w:hAnsi="Symbol" w:hint="default"/>
        <w:sz w:val="20"/>
      </w:rPr>
    </w:lvl>
    <w:lvl w:ilvl="2" w:tplc="9494A05C" w:tentative="1">
      <w:start w:val="1"/>
      <w:numFmt w:val="bullet"/>
      <w:lvlText w:val=""/>
      <w:lvlJc w:val="left"/>
      <w:pPr>
        <w:tabs>
          <w:tab w:val="num" w:pos="2160"/>
        </w:tabs>
        <w:ind w:left="2160" w:hanging="360"/>
      </w:pPr>
      <w:rPr>
        <w:rFonts w:ascii="Symbol" w:hAnsi="Symbol" w:hint="default"/>
        <w:sz w:val="20"/>
      </w:rPr>
    </w:lvl>
    <w:lvl w:ilvl="3" w:tplc="6E5AF0D0" w:tentative="1">
      <w:start w:val="1"/>
      <w:numFmt w:val="bullet"/>
      <w:lvlText w:val=""/>
      <w:lvlJc w:val="left"/>
      <w:pPr>
        <w:tabs>
          <w:tab w:val="num" w:pos="2880"/>
        </w:tabs>
        <w:ind w:left="2880" w:hanging="360"/>
      </w:pPr>
      <w:rPr>
        <w:rFonts w:ascii="Symbol" w:hAnsi="Symbol" w:hint="default"/>
        <w:sz w:val="20"/>
      </w:rPr>
    </w:lvl>
    <w:lvl w:ilvl="4" w:tplc="DA8A92CA" w:tentative="1">
      <w:start w:val="1"/>
      <w:numFmt w:val="bullet"/>
      <w:lvlText w:val=""/>
      <w:lvlJc w:val="left"/>
      <w:pPr>
        <w:tabs>
          <w:tab w:val="num" w:pos="3600"/>
        </w:tabs>
        <w:ind w:left="3600" w:hanging="360"/>
      </w:pPr>
      <w:rPr>
        <w:rFonts w:ascii="Symbol" w:hAnsi="Symbol" w:hint="default"/>
        <w:sz w:val="20"/>
      </w:rPr>
    </w:lvl>
    <w:lvl w:ilvl="5" w:tplc="BD3E8E8A" w:tentative="1">
      <w:start w:val="1"/>
      <w:numFmt w:val="bullet"/>
      <w:lvlText w:val=""/>
      <w:lvlJc w:val="left"/>
      <w:pPr>
        <w:tabs>
          <w:tab w:val="num" w:pos="4320"/>
        </w:tabs>
        <w:ind w:left="4320" w:hanging="360"/>
      </w:pPr>
      <w:rPr>
        <w:rFonts w:ascii="Symbol" w:hAnsi="Symbol" w:hint="default"/>
        <w:sz w:val="20"/>
      </w:rPr>
    </w:lvl>
    <w:lvl w:ilvl="6" w:tplc="C05C0A9E" w:tentative="1">
      <w:start w:val="1"/>
      <w:numFmt w:val="bullet"/>
      <w:lvlText w:val=""/>
      <w:lvlJc w:val="left"/>
      <w:pPr>
        <w:tabs>
          <w:tab w:val="num" w:pos="5040"/>
        </w:tabs>
        <w:ind w:left="5040" w:hanging="360"/>
      </w:pPr>
      <w:rPr>
        <w:rFonts w:ascii="Symbol" w:hAnsi="Symbol" w:hint="default"/>
        <w:sz w:val="20"/>
      </w:rPr>
    </w:lvl>
    <w:lvl w:ilvl="7" w:tplc="9034C288" w:tentative="1">
      <w:start w:val="1"/>
      <w:numFmt w:val="bullet"/>
      <w:lvlText w:val=""/>
      <w:lvlJc w:val="left"/>
      <w:pPr>
        <w:tabs>
          <w:tab w:val="num" w:pos="5760"/>
        </w:tabs>
        <w:ind w:left="5760" w:hanging="360"/>
      </w:pPr>
      <w:rPr>
        <w:rFonts w:ascii="Symbol" w:hAnsi="Symbol" w:hint="default"/>
        <w:sz w:val="20"/>
      </w:rPr>
    </w:lvl>
    <w:lvl w:ilvl="8" w:tplc="5A02922E"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603792"/>
    <w:multiLevelType w:val="hybridMultilevel"/>
    <w:tmpl w:val="126C2C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5"/>
  </w:num>
  <w:num w:numId="2">
    <w:abstractNumId w:val="0"/>
  </w:num>
  <w:num w:numId="3">
    <w:abstractNumId w:val="14"/>
  </w:num>
  <w:num w:numId="4">
    <w:abstractNumId w:val="12"/>
  </w:num>
  <w:num w:numId="5">
    <w:abstractNumId w:val="13"/>
  </w:num>
  <w:num w:numId="6">
    <w:abstractNumId w:val="9"/>
  </w:num>
  <w:num w:numId="7">
    <w:abstractNumId w:val="3"/>
  </w:num>
  <w:num w:numId="8">
    <w:abstractNumId w:val="6"/>
  </w:num>
  <w:num w:numId="9">
    <w:abstractNumId w:val="10"/>
  </w:num>
  <w:num w:numId="10">
    <w:abstractNumId w:val="7"/>
  </w:num>
  <w:num w:numId="11">
    <w:abstractNumId w:val="16"/>
  </w:num>
  <w:num w:numId="12">
    <w:abstractNumId w:val="1"/>
  </w:num>
  <w:num w:numId="13">
    <w:abstractNumId w:val="4"/>
  </w:num>
  <w:num w:numId="14">
    <w:abstractNumId w:val="8"/>
  </w:num>
  <w:num w:numId="15">
    <w:abstractNumId w:val="5"/>
  </w:num>
  <w:num w:numId="16">
    <w:abstractNumId w:val="2"/>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0CF"/>
    <w:rsid w:val="000301B8"/>
    <w:rsid w:val="000D4E73"/>
    <w:rsid w:val="00114F97"/>
    <w:rsid w:val="00141721"/>
    <w:rsid w:val="00172B96"/>
    <w:rsid w:val="00184DA4"/>
    <w:rsid w:val="001A1487"/>
    <w:rsid w:val="001A45F7"/>
    <w:rsid w:val="001B515F"/>
    <w:rsid w:val="001D0E97"/>
    <w:rsid w:val="001D6B6E"/>
    <w:rsid w:val="00200845"/>
    <w:rsid w:val="00204071"/>
    <w:rsid w:val="0020634B"/>
    <w:rsid w:val="002072E3"/>
    <w:rsid w:val="00242BF4"/>
    <w:rsid w:val="002973B7"/>
    <w:rsid w:val="002B184C"/>
    <w:rsid w:val="002B2DEF"/>
    <w:rsid w:val="002D1EC7"/>
    <w:rsid w:val="002E3363"/>
    <w:rsid w:val="002F5CB0"/>
    <w:rsid w:val="003077C6"/>
    <w:rsid w:val="003431FD"/>
    <w:rsid w:val="00347196"/>
    <w:rsid w:val="00354623"/>
    <w:rsid w:val="003644D7"/>
    <w:rsid w:val="003A3EE3"/>
    <w:rsid w:val="003D35A3"/>
    <w:rsid w:val="00402D02"/>
    <w:rsid w:val="00410A2D"/>
    <w:rsid w:val="00422D87"/>
    <w:rsid w:val="0042696A"/>
    <w:rsid w:val="0044133C"/>
    <w:rsid w:val="004464C8"/>
    <w:rsid w:val="00446C83"/>
    <w:rsid w:val="00457D98"/>
    <w:rsid w:val="00482600"/>
    <w:rsid w:val="004C4E5D"/>
    <w:rsid w:val="004D3A80"/>
    <w:rsid w:val="004F6BF2"/>
    <w:rsid w:val="00503788"/>
    <w:rsid w:val="00590ADE"/>
    <w:rsid w:val="0059C51F"/>
    <w:rsid w:val="005C1410"/>
    <w:rsid w:val="005C3464"/>
    <w:rsid w:val="005C6D92"/>
    <w:rsid w:val="005E020A"/>
    <w:rsid w:val="005F5426"/>
    <w:rsid w:val="006046C9"/>
    <w:rsid w:val="006415EE"/>
    <w:rsid w:val="00647949"/>
    <w:rsid w:val="006726C3"/>
    <w:rsid w:val="00690C72"/>
    <w:rsid w:val="00695D48"/>
    <w:rsid w:val="006C40B1"/>
    <w:rsid w:val="007379E1"/>
    <w:rsid w:val="00754752"/>
    <w:rsid w:val="00761728"/>
    <w:rsid w:val="007626F2"/>
    <w:rsid w:val="007B22F8"/>
    <w:rsid w:val="007E172D"/>
    <w:rsid w:val="00812689"/>
    <w:rsid w:val="00853694"/>
    <w:rsid w:val="00864983"/>
    <w:rsid w:val="00882E21"/>
    <w:rsid w:val="00895437"/>
    <w:rsid w:val="008C09F5"/>
    <w:rsid w:val="00915F39"/>
    <w:rsid w:val="00935532"/>
    <w:rsid w:val="0093777D"/>
    <w:rsid w:val="0097195D"/>
    <w:rsid w:val="00987C20"/>
    <w:rsid w:val="009D298E"/>
    <w:rsid w:val="00A13B68"/>
    <w:rsid w:val="00A13BD3"/>
    <w:rsid w:val="00A34523"/>
    <w:rsid w:val="00A4414B"/>
    <w:rsid w:val="00A8300F"/>
    <w:rsid w:val="00AB06CD"/>
    <w:rsid w:val="00B37C9A"/>
    <w:rsid w:val="00B52AA7"/>
    <w:rsid w:val="00B7672E"/>
    <w:rsid w:val="00B950CF"/>
    <w:rsid w:val="00BD0FBC"/>
    <w:rsid w:val="00BD288B"/>
    <w:rsid w:val="00C06DEA"/>
    <w:rsid w:val="00C230E8"/>
    <w:rsid w:val="00C25EDA"/>
    <w:rsid w:val="00C378AA"/>
    <w:rsid w:val="00C44B02"/>
    <w:rsid w:val="00C547E9"/>
    <w:rsid w:val="00C660AF"/>
    <w:rsid w:val="00C83FE5"/>
    <w:rsid w:val="00C94300"/>
    <w:rsid w:val="00CA4474"/>
    <w:rsid w:val="00CC0A9C"/>
    <w:rsid w:val="00CF4A2B"/>
    <w:rsid w:val="00CF5B55"/>
    <w:rsid w:val="00D008D5"/>
    <w:rsid w:val="00D461E5"/>
    <w:rsid w:val="00D67ABC"/>
    <w:rsid w:val="00D723A1"/>
    <w:rsid w:val="00D770B1"/>
    <w:rsid w:val="00DA046F"/>
    <w:rsid w:val="00DA7206"/>
    <w:rsid w:val="00DC0EB4"/>
    <w:rsid w:val="00DF787B"/>
    <w:rsid w:val="00E23179"/>
    <w:rsid w:val="00E31134"/>
    <w:rsid w:val="00E4196F"/>
    <w:rsid w:val="00E5360D"/>
    <w:rsid w:val="00E55F12"/>
    <w:rsid w:val="00E67CA9"/>
    <w:rsid w:val="00E74692"/>
    <w:rsid w:val="00E8040D"/>
    <w:rsid w:val="00E96D3E"/>
    <w:rsid w:val="00EE7DDE"/>
    <w:rsid w:val="00F2595E"/>
    <w:rsid w:val="00F77447"/>
    <w:rsid w:val="00FAE262"/>
    <w:rsid w:val="00FB0873"/>
    <w:rsid w:val="00FB5487"/>
    <w:rsid w:val="00FC57AA"/>
    <w:rsid w:val="00FF6E6E"/>
    <w:rsid w:val="014B22A9"/>
    <w:rsid w:val="01E62C71"/>
    <w:rsid w:val="05337B8F"/>
    <w:rsid w:val="05C0F318"/>
    <w:rsid w:val="074EC9AB"/>
    <w:rsid w:val="082F2596"/>
    <w:rsid w:val="0B16DF75"/>
    <w:rsid w:val="0DD29472"/>
    <w:rsid w:val="1063E308"/>
    <w:rsid w:val="1095F640"/>
    <w:rsid w:val="116045EB"/>
    <w:rsid w:val="138B8CA6"/>
    <w:rsid w:val="139C3565"/>
    <w:rsid w:val="13C2CFC3"/>
    <w:rsid w:val="146B6598"/>
    <w:rsid w:val="14CAF6ED"/>
    <w:rsid w:val="15124D22"/>
    <w:rsid w:val="161B13CB"/>
    <w:rsid w:val="1640A030"/>
    <w:rsid w:val="1718C501"/>
    <w:rsid w:val="17B16132"/>
    <w:rsid w:val="195DA867"/>
    <w:rsid w:val="1CEB141A"/>
    <w:rsid w:val="200F366D"/>
    <w:rsid w:val="2098BD89"/>
    <w:rsid w:val="20B74695"/>
    <w:rsid w:val="20FA4F56"/>
    <w:rsid w:val="2153F100"/>
    <w:rsid w:val="218EFDC7"/>
    <w:rsid w:val="2282FE3D"/>
    <w:rsid w:val="22B3D732"/>
    <w:rsid w:val="232709D4"/>
    <w:rsid w:val="25630799"/>
    <w:rsid w:val="2881CEAB"/>
    <w:rsid w:val="289E7D0D"/>
    <w:rsid w:val="2B08D711"/>
    <w:rsid w:val="2B88F679"/>
    <w:rsid w:val="2CD5DA50"/>
    <w:rsid w:val="2D03323D"/>
    <w:rsid w:val="2D890F4C"/>
    <w:rsid w:val="2DCD92FE"/>
    <w:rsid w:val="2DE6EA7C"/>
    <w:rsid w:val="2EAFF2BA"/>
    <w:rsid w:val="2F0FD2FA"/>
    <w:rsid w:val="30847883"/>
    <w:rsid w:val="32A65C26"/>
    <w:rsid w:val="369E393F"/>
    <w:rsid w:val="36E009F5"/>
    <w:rsid w:val="3723202F"/>
    <w:rsid w:val="382577EA"/>
    <w:rsid w:val="39B25BF7"/>
    <w:rsid w:val="39D27091"/>
    <w:rsid w:val="3BB43707"/>
    <w:rsid w:val="3EEF1F94"/>
    <w:rsid w:val="41DD42C8"/>
    <w:rsid w:val="430362BE"/>
    <w:rsid w:val="432BBE20"/>
    <w:rsid w:val="4388B5FA"/>
    <w:rsid w:val="440C8894"/>
    <w:rsid w:val="44EDFB6E"/>
    <w:rsid w:val="460F414D"/>
    <w:rsid w:val="48A5A91A"/>
    <w:rsid w:val="494086ED"/>
    <w:rsid w:val="4B0D1EA4"/>
    <w:rsid w:val="4B2383E4"/>
    <w:rsid w:val="4B4A6F6D"/>
    <w:rsid w:val="4BF3A36C"/>
    <w:rsid w:val="4C638385"/>
    <w:rsid w:val="4CC5E8A0"/>
    <w:rsid w:val="4D4AEFA6"/>
    <w:rsid w:val="4D5381A5"/>
    <w:rsid w:val="4E140395"/>
    <w:rsid w:val="4F77465D"/>
    <w:rsid w:val="4FBE38AB"/>
    <w:rsid w:val="506C19BF"/>
    <w:rsid w:val="51D887C0"/>
    <w:rsid w:val="52193557"/>
    <w:rsid w:val="53F6FB28"/>
    <w:rsid w:val="547440A7"/>
    <w:rsid w:val="568A0050"/>
    <w:rsid w:val="5846BE13"/>
    <w:rsid w:val="5AB4CEEF"/>
    <w:rsid w:val="5B16D924"/>
    <w:rsid w:val="5B5778A9"/>
    <w:rsid w:val="5B971A8A"/>
    <w:rsid w:val="5C92D5BA"/>
    <w:rsid w:val="5D574D8F"/>
    <w:rsid w:val="5D914232"/>
    <w:rsid w:val="5DD02C21"/>
    <w:rsid w:val="604C9778"/>
    <w:rsid w:val="60E80047"/>
    <w:rsid w:val="61D3B80B"/>
    <w:rsid w:val="62727565"/>
    <w:rsid w:val="6657339D"/>
    <w:rsid w:val="666DE553"/>
    <w:rsid w:val="66FED1E5"/>
    <w:rsid w:val="69E6004F"/>
    <w:rsid w:val="6A1F7879"/>
    <w:rsid w:val="6ABFA569"/>
    <w:rsid w:val="6AE07383"/>
    <w:rsid w:val="6CE3DBAF"/>
    <w:rsid w:val="6DDD6352"/>
    <w:rsid w:val="6FB1ACD1"/>
    <w:rsid w:val="700A7646"/>
    <w:rsid w:val="7043F7F7"/>
    <w:rsid w:val="712D4C0C"/>
    <w:rsid w:val="73F931A0"/>
    <w:rsid w:val="749BFB6F"/>
    <w:rsid w:val="74A22D68"/>
    <w:rsid w:val="7717C883"/>
    <w:rsid w:val="79F336BE"/>
    <w:rsid w:val="79FED37E"/>
    <w:rsid w:val="7B02B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D0D7F"/>
  <w15:chartTrackingRefBased/>
  <w15:docId w15:val="{FA357915-0267-49C7-8C1A-703DDCF2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0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950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950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42BF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0C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950C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950C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14F97"/>
    <w:pPr>
      <w:ind w:left="720"/>
      <w:contextualSpacing/>
    </w:pPr>
  </w:style>
  <w:style w:type="character" w:styleId="Hyperlink">
    <w:name w:val="Hyperlink"/>
    <w:basedOn w:val="DefaultParagraphFont"/>
    <w:uiPriority w:val="99"/>
    <w:unhideWhenUsed/>
    <w:rsid w:val="00B7672E"/>
    <w:rPr>
      <w:color w:val="0563C1" w:themeColor="hyperlink"/>
      <w:u w:val="single"/>
    </w:rPr>
  </w:style>
  <w:style w:type="character" w:styleId="CommentReference">
    <w:name w:val="annotation reference"/>
    <w:basedOn w:val="DefaultParagraphFont"/>
    <w:uiPriority w:val="99"/>
    <w:semiHidden/>
    <w:unhideWhenUsed/>
    <w:rsid w:val="00347196"/>
    <w:rPr>
      <w:sz w:val="16"/>
      <w:szCs w:val="16"/>
    </w:rPr>
  </w:style>
  <w:style w:type="paragraph" w:styleId="CommentText">
    <w:name w:val="annotation text"/>
    <w:basedOn w:val="Normal"/>
    <w:link w:val="CommentTextChar"/>
    <w:uiPriority w:val="99"/>
    <w:unhideWhenUsed/>
    <w:rsid w:val="00347196"/>
    <w:pPr>
      <w:spacing w:line="240" w:lineRule="auto"/>
    </w:pPr>
    <w:rPr>
      <w:sz w:val="20"/>
      <w:szCs w:val="20"/>
    </w:rPr>
  </w:style>
  <w:style w:type="character" w:customStyle="1" w:styleId="CommentTextChar">
    <w:name w:val="Comment Text Char"/>
    <w:basedOn w:val="DefaultParagraphFont"/>
    <w:link w:val="CommentText"/>
    <w:uiPriority w:val="99"/>
    <w:rsid w:val="00347196"/>
    <w:rPr>
      <w:sz w:val="20"/>
      <w:szCs w:val="20"/>
    </w:rPr>
  </w:style>
  <w:style w:type="paragraph" w:styleId="BalloonText">
    <w:name w:val="Balloon Text"/>
    <w:basedOn w:val="Normal"/>
    <w:link w:val="BalloonTextChar"/>
    <w:uiPriority w:val="99"/>
    <w:semiHidden/>
    <w:unhideWhenUsed/>
    <w:rsid w:val="00347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196"/>
    <w:rPr>
      <w:rFonts w:ascii="Segoe UI" w:hAnsi="Segoe UI" w:cs="Segoe UI"/>
      <w:sz w:val="18"/>
      <w:szCs w:val="18"/>
    </w:rPr>
  </w:style>
  <w:style w:type="character" w:customStyle="1" w:styleId="Heading4Char">
    <w:name w:val="Heading 4 Char"/>
    <w:basedOn w:val="DefaultParagraphFont"/>
    <w:link w:val="Heading4"/>
    <w:uiPriority w:val="9"/>
    <w:rsid w:val="00242BF4"/>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4F6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BF2"/>
  </w:style>
  <w:style w:type="paragraph" w:styleId="Footer">
    <w:name w:val="footer"/>
    <w:basedOn w:val="Normal"/>
    <w:link w:val="FooterChar"/>
    <w:uiPriority w:val="99"/>
    <w:unhideWhenUsed/>
    <w:rsid w:val="004F6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BF2"/>
  </w:style>
  <w:style w:type="paragraph" w:styleId="TOCHeading">
    <w:name w:val="TOC Heading"/>
    <w:basedOn w:val="Heading1"/>
    <w:next w:val="Normal"/>
    <w:uiPriority w:val="39"/>
    <w:unhideWhenUsed/>
    <w:qFormat/>
    <w:rsid w:val="00D723A1"/>
    <w:pPr>
      <w:outlineLvl w:val="9"/>
    </w:pPr>
  </w:style>
  <w:style w:type="paragraph" w:styleId="TOC1">
    <w:name w:val="toc 1"/>
    <w:basedOn w:val="Normal"/>
    <w:next w:val="Normal"/>
    <w:autoRedefine/>
    <w:uiPriority w:val="39"/>
    <w:unhideWhenUsed/>
    <w:rsid w:val="00D723A1"/>
    <w:pPr>
      <w:spacing w:after="100"/>
    </w:pPr>
  </w:style>
  <w:style w:type="paragraph" w:styleId="TOC2">
    <w:name w:val="toc 2"/>
    <w:basedOn w:val="Normal"/>
    <w:next w:val="Normal"/>
    <w:autoRedefine/>
    <w:uiPriority w:val="39"/>
    <w:unhideWhenUsed/>
    <w:rsid w:val="00D723A1"/>
    <w:pPr>
      <w:spacing w:after="100"/>
      <w:ind w:left="220"/>
    </w:pPr>
  </w:style>
  <w:style w:type="paragraph" w:styleId="TOC3">
    <w:name w:val="toc 3"/>
    <w:basedOn w:val="Normal"/>
    <w:next w:val="Normal"/>
    <w:autoRedefine/>
    <w:uiPriority w:val="39"/>
    <w:unhideWhenUsed/>
    <w:rsid w:val="00D723A1"/>
    <w:pPr>
      <w:spacing w:after="100"/>
      <w:ind w:left="440"/>
    </w:pPr>
  </w:style>
  <w:style w:type="paragraph" w:styleId="NoSpacing">
    <w:name w:val="No Spacing"/>
    <w:uiPriority w:val="1"/>
    <w:qFormat/>
    <w:rsid w:val="00D723A1"/>
    <w:pPr>
      <w:spacing w:after="0" w:line="240" w:lineRule="auto"/>
    </w:pPr>
  </w:style>
  <w:style w:type="paragraph" w:styleId="FootnoteText">
    <w:name w:val="footnote text"/>
    <w:basedOn w:val="Normal"/>
    <w:link w:val="FootnoteTextChar"/>
    <w:uiPriority w:val="99"/>
    <w:semiHidden/>
    <w:unhideWhenUsed/>
    <w:rsid w:val="00D723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23A1"/>
    <w:rPr>
      <w:sz w:val="20"/>
      <w:szCs w:val="20"/>
    </w:rPr>
  </w:style>
  <w:style w:type="character" w:styleId="FootnoteReference">
    <w:name w:val="footnote reference"/>
    <w:basedOn w:val="DefaultParagraphFont"/>
    <w:uiPriority w:val="99"/>
    <w:semiHidden/>
    <w:unhideWhenUsed/>
    <w:rsid w:val="00D723A1"/>
    <w:rPr>
      <w:vertAlign w:val="superscript"/>
    </w:rPr>
  </w:style>
  <w:style w:type="paragraph" w:styleId="CommentSubject">
    <w:name w:val="annotation subject"/>
    <w:basedOn w:val="CommentText"/>
    <w:next w:val="CommentText"/>
    <w:link w:val="CommentSubjectChar"/>
    <w:uiPriority w:val="99"/>
    <w:semiHidden/>
    <w:unhideWhenUsed/>
    <w:rsid w:val="006046C9"/>
    <w:rPr>
      <w:b/>
      <w:bCs/>
    </w:rPr>
  </w:style>
  <w:style w:type="character" w:customStyle="1" w:styleId="CommentSubjectChar">
    <w:name w:val="Comment Subject Char"/>
    <w:basedOn w:val="CommentTextChar"/>
    <w:link w:val="CommentSubject"/>
    <w:uiPriority w:val="99"/>
    <w:semiHidden/>
    <w:rsid w:val="006046C9"/>
    <w:rPr>
      <w:b/>
      <w:bCs/>
      <w:sz w:val="20"/>
      <w:szCs w:val="20"/>
    </w:rPr>
  </w:style>
  <w:style w:type="table" w:styleId="TableGrid">
    <w:name w:val="Table Grid"/>
    <w:basedOn w:val="TableNormal"/>
    <w:uiPriority w:val="39"/>
    <w:rsid w:val="00DC0EB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008D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D008D5"/>
  </w:style>
  <w:style w:type="character" w:customStyle="1" w:styleId="eop">
    <w:name w:val="eop"/>
    <w:basedOn w:val="DefaultParagraphFont"/>
    <w:rsid w:val="00D00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6205">
      <w:bodyDiv w:val="1"/>
      <w:marLeft w:val="0"/>
      <w:marRight w:val="0"/>
      <w:marTop w:val="0"/>
      <w:marBottom w:val="0"/>
      <w:divBdr>
        <w:top w:val="none" w:sz="0" w:space="0" w:color="auto"/>
        <w:left w:val="none" w:sz="0" w:space="0" w:color="auto"/>
        <w:bottom w:val="none" w:sz="0" w:space="0" w:color="auto"/>
        <w:right w:val="none" w:sz="0" w:space="0" w:color="auto"/>
      </w:divBdr>
      <w:divsChild>
        <w:div w:id="560287835">
          <w:marLeft w:val="0"/>
          <w:marRight w:val="0"/>
          <w:marTop w:val="0"/>
          <w:marBottom w:val="0"/>
          <w:divBdr>
            <w:top w:val="none" w:sz="0" w:space="0" w:color="auto"/>
            <w:left w:val="none" w:sz="0" w:space="0" w:color="auto"/>
            <w:bottom w:val="none" w:sz="0" w:space="0" w:color="auto"/>
            <w:right w:val="none" w:sz="0" w:space="0" w:color="auto"/>
          </w:divBdr>
          <w:divsChild>
            <w:div w:id="516309708">
              <w:marLeft w:val="0"/>
              <w:marRight w:val="0"/>
              <w:marTop w:val="0"/>
              <w:marBottom w:val="0"/>
              <w:divBdr>
                <w:top w:val="none" w:sz="0" w:space="0" w:color="auto"/>
                <w:left w:val="none" w:sz="0" w:space="0" w:color="auto"/>
                <w:bottom w:val="none" w:sz="0" w:space="0" w:color="auto"/>
                <w:right w:val="none" w:sz="0" w:space="0" w:color="auto"/>
              </w:divBdr>
            </w:div>
          </w:divsChild>
        </w:div>
        <w:div w:id="1714696516">
          <w:marLeft w:val="0"/>
          <w:marRight w:val="0"/>
          <w:marTop w:val="0"/>
          <w:marBottom w:val="0"/>
          <w:divBdr>
            <w:top w:val="none" w:sz="0" w:space="0" w:color="auto"/>
            <w:left w:val="none" w:sz="0" w:space="0" w:color="auto"/>
            <w:bottom w:val="none" w:sz="0" w:space="0" w:color="auto"/>
            <w:right w:val="none" w:sz="0" w:space="0" w:color="auto"/>
          </w:divBdr>
          <w:divsChild>
            <w:div w:id="1594968660">
              <w:marLeft w:val="0"/>
              <w:marRight w:val="0"/>
              <w:marTop w:val="0"/>
              <w:marBottom w:val="0"/>
              <w:divBdr>
                <w:top w:val="none" w:sz="0" w:space="0" w:color="auto"/>
                <w:left w:val="none" w:sz="0" w:space="0" w:color="auto"/>
                <w:bottom w:val="none" w:sz="0" w:space="0" w:color="auto"/>
                <w:right w:val="none" w:sz="0" w:space="0" w:color="auto"/>
              </w:divBdr>
            </w:div>
            <w:div w:id="1862738907">
              <w:marLeft w:val="0"/>
              <w:marRight w:val="0"/>
              <w:marTop w:val="0"/>
              <w:marBottom w:val="0"/>
              <w:divBdr>
                <w:top w:val="none" w:sz="0" w:space="0" w:color="auto"/>
                <w:left w:val="none" w:sz="0" w:space="0" w:color="auto"/>
                <w:bottom w:val="none" w:sz="0" w:space="0" w:color="auto"/>
                <w:right w:val="none" w:sz="0" w:space="0" w:color="auto"/>
              </w:divBdr>
            </w:div>
            <w:div w:id="197857119">
              <w:marLeft w:val="0"/>
              <w:marRight w:val="0"/>
              <w:marTop w:val="0"/>
              <w:marBottom w:val="0"/>
              <w:divBdr>
                <w:top w:val="none" w:sz="0" w:space="0" w:color="auto"/>
                <w:left w:val="none" w:sz="0" w:space="0" w:color="auto"/>
                <w:bottom w:val="none" w:sz="0" w:space="0" w:color="auto"/>
                <w:right w:val="none" w:sz="0" w:space="0" w:color="auto"/>
              </w:divBdr>
            </w:div>
            <w:div w:id="1177158769">
              <w:marLeft w:val="0"/>
              <w:marRight w:val="0"/>
              <w:marTop w:val="0"/>
              <w:marBottom w:val="0"/>
              <w:divBdr>
                <w:top w:val="none" w:sz="0" w:space="0" w:color="auto"/>
                <w:left w:val="none" w:sz="0" w:space="0" w:color="auto"/>
                <w:bottom w:val="none" w:sz="0" w:space="0" w:color="auto"/>
                <w:right w:val="none" w:sz="0" w:space="0" w:color="auto"/>
              </w:divBdr>
            </w:div>
          </w:divsChild>
        </w:div>
        <w:div w:id="1049378083">
          <w:marLeft w:val="0"/>
          <w:marRight w:val="0"/>
          <w:marTop w:val="0"/>
          <w:marBottom w:val="0"/>
          <w:divBdr>
            <w:top w:val="none" w:sz="0" w:space="0" w:color="auto"/>
            <w:left w:val="none" w:sz="0" w:space="0" w:color="auto"/>
            <w:bottom w:val="none" w:sz="0" w:space="0" w:color="auto"/>
            <w:right w:val="none" w:sz="0" w:space="0" w:color="auto"/>
          </w:divBdr>
          <w:divsChild>
            <w:div w:id="1677806920">
              <w:marLeft w:val="0"/>
              <w:marRight w:val="0"/>
              <w:marTop w:val="0"/>
              <w:marBottom w:val="0"/>
              <w:divBdr>
                <w:top w:val="none" w:sz="0" w:space="0" w:color="auto"/>
                <w:left w:val="none" w:sz="0" w:space="0" w:color="auto"/>
                <w:bottom w:val="none" w:sz="0" w:space="0" w:color="auto"/>
                <w:right w:val="none" w:sz="0" w:space="0" w:color="auto"/>
              </w:divBdr>
            </w:div>
            <w:div w:id="1530604115">
              <w:marLeft w:val="0"/>
              <w:marRight w:val="0"/>
              <w:marTop w:val="0"/>
              <w:marBottom w:val="0"/>
              <w:divBdr>
                <w:top w:val="none" w:sz="0" w:space="0" w:color="auto"/>
                <w:left w:val="none" w:sz="0" w:space="0" w:color="auto"/>
                <w:bottom w:val="none" w:sz="0" w:space="0" w:color="auto"/>
                <w:right w:val="none" w:sz="0" w:space="0" w:color="auto"/>
              </w:divBdr>
            </w:div>
          </w:divsChild>
        </w:div>
        <w:div w:id="349185624">
          <w:marLeft w:val="0"/>
          <w:marRight w:val="0"/>
          <w:marTop w:val="0"/>
          <w:marBottom w:val="0"/>
          <w:divBdr>
            <w:top w:val="none" w:sz="0" w:space="0" w:color="auto"/>
            <w:left w:val="none" w:sz="0" w:space="0" w:color="auto"/>
            <w:bottom w:val="none" w:sz="0" w:space="0" w:color="auto"/>
            <w:right w:val="none" w:sz="0" w:space="0" w:color="auto"/>
          </w:divBdr>
          <w:divsChild>
            <w:div w:id="195047339">
              <w:marLeft w:val="0"/>
              <w:marRight w:val="0"/>
              <w:marTop w:val="0"/>
              <w:marBottom w:val="0"/>
              <w:divBdr>
                <w:top w:val="none" w:sz="0" w:space="0" w:color="auto"/>
                <w:left w:val="none" w:sz="0" w:space="0" w:color="auto"/>
                <w:bottom w:val="none" w:sz="0" w:space="0" w:color="auto"/>
                <w:right w:val="none" w:sz="0" w:space="0" w:color="auto"/>
              </w:divBdr>
            </w:div>
            <w:div w:id="1259173360">
              <w:marLeft w:val="0"/>
              <w:marRight w:val="0"/>
              <w:marTop w:val="0"/>
              <w:marBottom w:val="0"/>
              <w:divBdr>
                <w:top w:val="none" w:sz="0" w:space="0" w:color="auto"/>
                <w:left w:val="none" w:sz="0" w:space="0" w:color="auto"/>
                <w:bottom w:val="none" w:sz="0" w:space="0" w:color="auto"/>
                <w:right w:val="none" w:sz="0" w:space="0" w:color="auto"/>
              </w:divBdr>
            </w:div>
            <w:div w:id="8575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9905">
      <w:bodyDiv w:val="1"/>
      <w:marLeft w:val="0"/>
      <w:marRight w:val="0"/>
      <w:marTop w:val="0"/>
      <w:marBottom w:val="0"/>
      <w:divBdr>
        <w:top w:val="none" w:sz="0" w:space="0" w:color="auto"/>
        <w:left w:val="none" w:sz="0" w:space="0" w:color="auto"/>
        <w:bottom w:val="none" w:sz="0" w:space="0" w:color="auto"/>
        <w:right w:val="none" w:sz="0" w:space="0" w:color="auto"/>
      </w:divBdr>
      <w:divsChild>
        <w:div w:id="1125151351">
          <w:marLeft w:val="0"/>
          <w:marRight w:val="0"/>
          <w:marTop w:val="0"/>
          <w:marBottom w:val="0"/>
          <w:divBdr>
            <w:top w:val="none" w:sz="0" w:space="0" w:color="auto"/>
            <w:left w:val="none" w:sz="0" w:space="0" w:color="auto"/>
            <w:bottom w:val="none" w:sz="0" w:space="0" w:color="auto"/>
            <w:right w:val="none" w:sz="0" w:space="0" w:color="auto"/>
          </w:divBdr>
        </w:div>
        <w:div w:id="1681354918">
          <w:marLeft w:val="0"/>
          <w:marRight w:val="0"/>
          <w:marTop w:val="0"/>
          <w:marBottom w:val="0"/>
          <w:divBdr>
            <w:top w:val="none" w:sz="0" w:space="0" w:color="auto"/>
            <w:left w:val="none" w:sz="0" w:space="0" w:color="auto"/>
            <w:bottom w:val="none" w:sz="0" w:space="0" w:color="auto"/>
            <w:right w:val="none" w:sz="0" w:space="0" w:color="auto"/>
          </w:divBdr>
        </w:div>
        <w:div w:id="801308978">
          <w:marLeft w:val="0"/>
          <w:marRight w:val="0"/>
          <w:marTop w:val="0"/>
          <w:marBottom w:val="0"/>
          <w:divBdr>
            <w:top w:val="none" w:sz="0" w:space="0" w:color="auto"/>
            <w:left w:val="none" w:sz="0" w:space="0" w:color="auto"/>
            <w:bottom w:val="none" w:sz="0" w:space="0" w:color="auto"/>
            <w:right w:val="none" w:sz="0" w:space="0" w:color="auto"/>
          </w:divBdr>
        </w:div>
        <w:div w:id="1585408238">
          <w:marLeft w:val="0"/>
          <w:marRight w:val="0"/>
          <w:marTop w:val="0"/>
          <w:marBottom w:val="0"/>
          <w:divBdr>
            <w:top w:val="none" w:sz="0" w:space="0" w:color="auto"/>
            <w:left w:val="none" w:sz="0" w:space="0" w:color="auto"/>
            <w:bottom w:val="none" w:sz="0" w:space="0" w:color="auto"/>
            <w:right w:val="none" w:sz="0" w:space="0" w:color="auto"/>
          </w:divBdr>
        </w:div>
        <w:div w:id="260994894">
          <w:marLeft w:val="0"/>
          <w:marRight w:val="0"/>
          <w:marTop w:val="0"/>
          <w:marBottom w:val="0"/>
          <w:divBdr>
            <w:top w:val="none" w:sz="0" w:space="0" w:color="auto"/>
            <w:left w:val="none" w:sz="0" w:space="0" w:color="auto"/>
            <w:bottom w:val="none" w:sz="0" w:space="0" w:color="auto"/>
            <w:right w:val="none" w:sz="0" w:space="0" w:color="auto"/>
          </w:divBdr>
        </w:div>
        <w:div w:id="527066939">
          <w:marLeft w:val="0"/>
          <w:marRight w:val="0"/>
          <w:marTop w:val="0"/>
          <w:marBottom w:val="0"/>
          <w:divBdr>
            <w:top w:val="none" w:sz="0" w:space="0" w:color="auto"/>
            <w:left w:val="none" w:sz="0" w:space="0" w:color="auto"/>
            <w:bottom w:val="none" w:sz="0" w:space="0" w:color="auto"/>
            <w:right w:val="none" w:sz="0" w:space="0" w:color="auto"/>
          </w:divBdr>
        </w:div>
        <w:div w:id="1839492922">
          <w:marLeft w:val="0"/>
          <w:marRight w:val="0"/>
          <w:marTop w:val="0"/>
          <w:marBottom w:val="0"/>
          <w:divBdr>
            <w:top w:val="none" w:sz="0" w:space="0" w:color="auto"/>
            <w:left w:val="none" w:sz="0" w:space="0" w:color="auto"/>
            <w:bottom w:val="none" w:sz="0" w:space="0" w:color="auto"/>
            <w:right w:val="none" w:sz="0" w:space="0" w:color="auto"/>
          </w:divBdr>
        </w:div>
      </w:divsChild>
    </w:div>
    <w:div w:id="1808428373">
      <w:bodyDiv w:val="1"/>
      <w:marLeft w:val="0"/>
      <w:marRight w:val="0"/>
      <w:marTop w:val="0"/>
      <w:marBottom w:val="0"/>
      <w:divBdr>
        <w:top w:val="none" w:sz="0" w:space="0" w:color="auto"/>
        <w:left w:val="none" w:sz="0" w:space="0" w:color="auto"/>
        <w:bottom w:val="none" w:sz="0" w:space="0" w:color="auto"/>
        <w:right w:val="none" w:sz="0" w:space="0" w:color="auto"/>
      </w:divBdr>
      <w:divsChild>
        <w:div w:id="1085802255">
          <w:marLeft w:val="0"/>
          <w:marRight w:val="0"/>
          <w:marTop w:val="0"/>
          <w:marBottom w:val="0"/>
          <w:divBdr>
            <w:top w:val="none" w:sz="0" w:space="0" w:color="auto"/>
            <w:left w:val="none" w:sz="0" w:space="0" w:color="auto"/>
            <w:bottom w:val="none" w:sz="0" w:space="0" w:color="auto"/>
            <w:right w:val="none" w:sz="0" w:space="0" w:color="auto"/>
          </w:divBdr>
        </w:div>
        <w:div w:id="1576470529">
          <w:marLeft w:val="0"/>
          <w:marRight w:val="0"/>
          <w:marTop w:val="0"/>
          <w:marBottom w:val="0"/>
          <w:divBdr>
            <w:top w:val="none" w:sz="0" w:space="0" w:color="auto"/>
            <w:left w:val="none" w:sz="0" w:space="0" w:color="auto"/>
            <w:bottom w:val="none" w:sz="0" w:space="0" w:color="auto"/>
            <w:right w:val="none" w:sz="0" w:space="0" w:color="auto"/>
          </w:divBdr>
        </w:div>
        <w:div w:id="683938267">
          <w:marLeft w:val="0"/>
          <w:marRight w:val="0"/>
          <w:marTop w:val="0"/>
          <w:marBottom w:val="0"/>
          <w:divBdr>
            <w:top w:val="none" w:sz="0" w:space="0" w:color="auto"/>
            <w:left w:val="none" w:sz="0" w:space="0" w:color="auto"/>
            <w:bottom w:val="none" w:sz="0" w:space="0" w:color="auto"/>
            <w:right w:val="none" w:sz="0" w:space="0" w:color="auto"/>
          </w:divBdr>
        </w:div>
        <w:div w:id="140781109">
          <w:marLeft w:val="0"/>
          <w:marRight w:val="0"/>
          <w:marTop w:val="0"/>
          <w:marBottom w:val="0"/>
          <w:divBdr>
            <w:top w:val="none" w:sz="0" w:space="0" w:color="auto"/>
            <w:left w:val="none" w:sz="0" w:space="0" w:color="auto"/>
            <w:bottom w:val="none" w:sz="0" w:space="0" w:color="auto"/>
            <w:right w:val="none" w:sz="0" w:space="0" w:color="auto"/>
          </w:divBdr>
        </w:div>
        <w:div w:id="1468861133">
          <w:marLeft w:val="0"/>
          <w:marRight w:val="0"/>
          <w:marTop w:val="0"/>
          <w:marBottom w:val="0"/>
          <w:divBdr>
            <w:top w:val="none" w:sz="0" w:space="0" w:color="auto"/>
            <w:left w:val="none" w:sz="0" w:space="0" w:color="auto"/>
            <w:bottom w:val="none" w:sz="0" w:space="0" w:color="auto"/>
            <w:right w:val="none" w:sz="0" w:space="0" w:color="auto"/>
          </w:divBdr>
        </w:div>
      </w:divsChild>
    </w:div>
    <w:div w:id="1886984708">
      <w:bodyDiv w:val="1"/>
      <w:marLeft w:val="0"/>
      <w:marRight w:val="0"/>
      <w:marTop w:val="0"/>
      <w:marBottom w:val="0"/>
      <w:divBdr>
        <w:top w:val="none" w:sz="0" w:space="0" w:color="auto"/>
        <w:left w:val="none" w:sz="0" w:space="0" w:color="auto"/>
        <w:bottom w:val="none" w:sz="0" w:space="0" w:color="auto"/>
        <w:right w:val="none" w:sz="0" w:space="0" w:color="auto"/>
      </w:divBdr>
      <w:divsChild>
        <w:div w:id="1280453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F69797060F34F8F97E8E648C2C150" ma:contentTypeVersion="7" ma:contentTypeDescription="Create a new document." ma:contentTypeScope="" ma:versionID="e8b5f7a4f6bd1107d1f47de87d3a96a2">
  <xsd:schema xmlns:xsd="http://www.w3.org/2001/XMLSchema" xmlns:xs="http://www.w3.org/2001/XMLSchema" xmlns:p="http://schemas.microsoft.com/office/2006/metadata/properties" xmlns:ns3="345b6eab-6514-4b48-8102-5aec643af54a" xmlns:ns4="d33e61ea-6461-4cb5-8ac6-0d63f0af7e31" targetNamespace="http://schemas.microsoft.com/office/2006/metadata/properties" ma:root="true" ma:fieldsID="9aabcf04742f8aee58923ef83cb9c071" ns3:_="" ns4:_="">
    <xsd:import namespace="345b6eab-6514-4b48-8102-5aec643af54a"/>
    <xsd:import namespace="d33e61ea-6461-4cb5-8ac6-0d63f0af7e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b6eab-6514-4b48-8102-5aec643af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3e61ea-6461-4cb5-8ac6-0d63f0af7e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0140-75A3-4D08-B503-C224CB447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b6eab-6514-4b48-8102-5aec643af54a"/>
    <ds:schemaRef ds:uri="d33e61ea-6461-4cb5-8ac6-0d63f0af7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023F81-ECDF-40E6-87FC-D56BD7683DFA}">
  <ds:schemaRefs>
    <ds:schemaRef ds:uri="http://schemas.microsoft.com/sharepoint/v3/contenttype/forms"/>
  </ds:schemaRefs>
</ds:datastoreItem>
</file>

<file path=customXml/itemProps3.xml><?xml version="1.0" encoding="utf-8"?>
<ds:datastoreItem xmlns:ds="http://schemas.openxmlformats.org/officeDocument/2006/customXml" ds:itemID="{9A1E0D74-6DFA-4613-B7FB-B7E4EDF2F5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887009-2B65-4921-BA9A-5974DCDC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4377</Words>
  <Characters>24950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Bell</dc:creator>
  <cp:keywords/>
  <dc:description/>
  <cp:lastModifiedBy>Sandoval, Vivian</cp:lastModifiedBy>
  <cp:revision>2</cp:revision>
  <cp:lastPrinted>2020-10-06T17:43:00Z</cp:lastPrinted>
  <dcterms:created xsi:type="dcterms:W3CDTF">2025-06-23T19:01:00Z</dcterms:created>
  <dcterms:modified xsi:type="dcterms:W3CDTF">2025-06-23T19:01:00Z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0x0101001B7F69797060F34F8F97E8E648C2C150</vt:lpwstr>
  </property>
</Properties>
</file>